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081" w:rsidRPr="00275A89" w:rsidRDefault="00F105BE" w:rsidP="006D18AA">
      <w:pPr>
        <w:spacing w:after="0" w:line="20" w:lineRule="atLeast"/>
        <w:jc w:val="both"/>
        <w:rPr>
          <w:rFonts w:ascii="Arial Narrow" w:hAnsi="Arial Narrow" w:cs="Arial"/>
          <w:sz w:val="20"/>
          <w:szCs w:val="20"/>
        </w:rPr>
      </w:pPr>
      <w:bookmarkStart w:id="0" w:name="_GoBack"/>
      <w:bookmarkEnd w:id="0"/>
      <w:r w:rsidRPr="00275A89">
        <w:rPr>
          <w:rFonts w:ascii="Arial Narrow" w:hAnsi="Arial Narrow" w:cs="Arial"/>
          <w:sz w:val="20"/>
          <w:szCs w:val="20"/>
        </w:rPr>
        <w:t xml:space="preserve">V </w:t>
      </w:r>
      <w:r w:rsidR="005C6081" w:rsidRPr="00275A89">
        <w:rPr>
          <w:rFonts w:ascii="Arial Narrow" w:hAnsi="Arial Narrow" w:cs="Arial"/>
          <w:sz w:val="20"/>
          <w:szCs w:val="20"/>
        </w:rPr>
        <w:t>zvezi z vašimi vprašanji vam v nadaljevanju podajamo naša pojasnila:</w:t>
      </w:r>
    </w:p>
    <w:p w:rsidR="00F105BE" w:rsidRPr="00275A89" w:rsidRDefault="00F105BE" w:rsidP="006D18AA">
      <w:pPr>
        <w:spacing w:after="0" w:line="20" w:lineRule="atLeast"/>
        <w:jc w:val="both"/>
        <w:rPr>
          <w:rFonts w:ascii="Arial Narrow" w:hAnsi="Arial Narrow" w:cs="Arial"/>
          <w:sz w:val="20"/>
          <w:szCs w:val="20"/>
        </w:rPr>
      </w:pPr>
    </w:p>
    <w:p w:rsidR="005E21D8" w:rsidRPr="00275A89" w:rsidRDefault="005C6081" w:rsidP="00A23D3B">
      <w:pPr>
        <w:spacing w:after="0" w:line="20" w:lineRule="atLeast"/>
        <w:jc w:val="both"/>
        <w:rPr>
          <w:rFonts w:ascii="Arial Narrow" w:hAnsi="Arial Narrow" w:cs="Arial"/>
          <w:i/>
          <w:iCs/>
          <w:sz w:val="20"/>
          <w:szCs w:val="20"/>
        </w:rPr>
      </w:pPr>
      <w:r w:rsidRPr="00275A89">
        <w:rPr>
          <w:rFonts w:ascii="Arial Narrow" w:hAnsi="Arial Narrow" w:cs="Arial"/>
          <w:sz w:val="20"/>
          <w:szCs w:val="20"/>
        </w:rPr>
        <w:t xml:space="preserve">1. </w:t>
      </w:r>
      <w:r w:rsidR="005E21D8" w:rsidRPr="00275A89">
        <w:rPr>
          <w:rFonts w:ascii="Arial Narrow" w:hAnsi="Arial Narrow" w:cs="Arial"/>
          <w:i/>
          <w:iCs/>
          <w:sz w:val="20"/>
          <w:szCs w:val="20"/>
        </w:rPr>
        <w:t xml:space="preserve">V obrazložitvi amandmaja pišete, da bi prenos dejavnosti pomenil racionalizacijo in manjše stroške na enoto storitve. Prosim, opredelite s  točnim zneskom (lahko je ocena), s kakšnim prihrankom na enoto storitve gre </w:t>
      </w:r>
      <w:r w:rsidR="00A23D3B" w:rsidRPr="00275A89">
        <w:rPr>
          <w:rFonts w:ascii="Arial Narrow" w:hAnsi="Arial Narrow" w:cs="Arial"/>
          <w:i/>
          <w:iCs/>
          <w:sz w:val="20"/>
          <w:szCs w:val="20"/>
        </w:rPr>
        <w:t>računati, če bo prenos izveden.</w:t>
      </w:r>
    </w:p>
    <w:p w:rsidR="00672436" w:rsidRPr="00275A89" w:rsidRDefault="00672436" w:rsidP="006D18AA">
      <w:pPr>
        <w:spacing w:after="0" w:line="20" w:lineRule="atLeast"/>
        <w:jc w:val="both"/>
        <w:rPr>
          <w:rFonts w:ascii="Arial Narrow" w:hAnsi="Arial Narrow" w:cs="Arial"/>
          <w:sz w:val="20"/>
          <w:szCs w:val="20"/>
          <w:lang w:val="en-US"/>
        </w:rPr>
      </w:pPr>
    </w:p>
    <w:p w:rsidR="005450ED" w:rsidRPr="00275A89" w:rsidRDefault="005450ED" w:rsidP="006D18AA">
      <w:pPr>
        <w:spacing w:after="0" w:line="20" w:lineRule="atLeast"/>
        <w:jc w:val="both"/>
        <w:rPr>
          <w:rFonts w:ascii="Arial Narrow" w:hAnsi="Arial Narrow" w:cs="Arial"/>
          <w:sz w:val="20"/>
          <w:szCs w:val="20"/>
        </w:rPr>
      </w:pPr>
      <w:r w:rsidRPr="00275A89">
        <w:rPr>
          <w:rFonts w:ascii="Arial Narrow" w:hAnsi="Arial Narrow" w:cs="Arial"/>
          <w:sz w:val="20"/>
          <w:szCs w:val="20"/>
        </w:rPr>
        <w:t xml:space="preserve">Na vaše vprašanje v zvezi s stroški uradne kontrole zdravil odgovarjamo z vidika racionalizacije virov nacionalnih laboratorijskih kapacitet, ki je eden od osnovnih ciljev prenosa nalog UKL na NLZOH. Prenos nalog bo bistveno povečal kapacitete in prepustnost uradne kontrole, saj UKL v sestavi JAZMP izkazuje le 50% realizacijo zakonsko podanih ciljev: namesto 600 zdravil letno jih redno kontrolira v obsegu manj kot 300 in se iz leta v leto sooča z naraščajočimi regulatornimi zaostanki, kar dejansko povečuje tveganje za varovanje javnega zdravja </w:t>
      </w:r>
      <w:r w:rsidR="00A23D3B" w:rsidRPr="00275A89">
        <w:rPr>
          <w:rFonts w:ascii="Arial Narrow" w:hAnsi="Arial Narrow" w:cs="Arial"/>
          <w:sz w:val="20"/>
          <w:szCs w:val="20"/>
        </w:rPr>
        <w:t>v Republiki Sloveniji. Prihodki</w:t>
      </w:r>
      <w:r w:rsidRPr="00275A89">
        <w:rPr>
          <w:rFonts w:ascii="Arial Narrow" w:hAnsi="Arial Narrow" w:cs="Arial"/>
          <w:sz w:val="20"/>
          <w:szCs w:val="20"/>
        </w:rPr>
        <w:t xml:space="preserve"> UKL v JAZMP znašaj</w:t>
      </w:r>
      <w:r w:rsidR="00CD0706" w:rsidRPr="00275A89">
        <w:rPr>
          <w:rFonts w:ascii="Arial Narrow" w:hAnsi="Arial Narrow" w:cs="Arial"/>
          <w:sz w:val="20"/>
          <w:szCs w:val="20"/>
        </w:rPr>
        <w:t>o približno 700 tisoč EUR letno.</w:t>
      </w:r>
      <w:r w:rsidRPr="00275A89">
        <w:rPr>
          <w:rFonts w:ascii="Arial Narrow" w:hAnsi="Arial Narrow" w:cs="Arial"/>
          <w:sz w:val="20"/>
          <w:szCs w:val="20"/>
        </w:rPr>
        <w:t xml:space="preserve"> Stroški dela predstavljajo več ko</w:t>
      </w:r>
      <w:r w:rsidR="00AD6111">
        <w:rPr>
          <w:rFonts w:ascii="Arial Narrow" w:hAnsi="Arial Narrow" w:cs="Arial"/>
          <w:sz w:val="20"/>
          <w:szCs w:val="20"/>
        </w:rPr>
        <w:t>t 80 % ustvarjenih prihodkov in</w:t>
      </w:r>
      <w:r w:rsidRPr="00275A89">
        <w:rPr>
          <w:rFonts w:ascii="Arial Narrow" w:hAnsi="Arial Narrow" w:cs="Arial"/>
          <w:sz w:val="20"/>
          <w:szCs w:val="20"/>
        </w:rPr>
        <w:t xml:space="preserve"> z vsemi ostalimi stro</w:t>
      </w:r>
      <w:r w:rsidR="0048558C" w:rsidRPr="00275A89">
        <w:rPr>
          <w:rFonts w:ascii="Arial Narrow" w:hAnsi="Arial Narrow" w:cs="Arial"/>
          <w:sz w:val="20"/>
          <w:szCs w:val="20"/>
        </w:rPr>
        <w:t>ški znašajo približno 1 mio EUR, kar pomeni, da nastaja presežek odhodkov nad prihodki.</w:t>
      </w:r>
      <w:r w:rsidRPr="00275A89">
        <w:rPr>
          <w:rFonts w:ascii="Arial Narrow" w:hAnsi="Arial Narrow" w:cs="Arial"/>
          <w:sz w:val="20"/>
          <w:szCs w:val="20"/>
        </w:rPr>
        <w:t xml:space="preserve"> Zaradi naraščajočih sistemskih omejitev v kadrovanju in financiranju opreme drugih materialnih pogojev se UKL, organiziran v JAZMP, iz leta v leto sooča tudi z večjo finančno izgubo pri svojem delovanju.</w:t>
      </w:r>
    </w:p>
    <w:p w:rsidR="005450ED" w:rsidRPr="00275A89" w:rsidRDefault="005450ED" w:rsidP="006D18AA">
      <w:pPr>
        <w:spacing w:after="0" w:line="20" w:lineRule="atLeast"/>
        <w:jc w:val="both"/>
        <w:rPr>
          <w:rFonts w:ascii="Arial Narrow" w:hAnsi="Arial Narrow" w:cs="Arial"/>
          <w:sz w:val="20"/>
          <w:szCs w:val="20"/>
        </w:rPr>
      </w:pPr>
    </w:p>
    <w:p w:rsidR="005450ED" w:rsidRPr="00275A89" w:rsidRDefault="005450ED" w:rsidP="006D18AA">
      <w:pPr>
        <w:spacing w:after="0" w:line="20" w:lineRule="atLeast"/>
        <w:jc w:val="both"/>
        <w:rPr>
          <w:rFonts w:ascii="Arial Narrow" w:hAnsi="Arial Narrow" w:cs="Arial"/>
          <w:sz w:val="20"/>
          <w:szCs w:val="20"/>
        </w:rPr>
      </w:pPr>
      <w:r w:rsidRPr="00275A89">
        <w:rPr>
          <w:rFonts w:ascii="Arial Narrow" w:hAnsi="Arial Narrow" w:cs="Arial"/>
          <w:sz w:val="20"/>
          <w:szCs w:val="20"/>
        </w:rPr>
        <w:t>NLZOH je institucija, katero je ustanovitelj Republika Slovenija, oblikoval na centraliziran način prav z namenom strnitve kapacitet in racionalizacije v</w:t>
      </w:r>
      <w:r w:rsidR="00A23D3B" w:rsidRPr="00275A89">
        <w:rPr>
          <w:rFonts w:ascii="Arial Narrow" w:hAnsi="Arial Narrow" w:cs="Arial"/>
          <w:sz w:val="20"/>
          <w:szCs w:val="20"/>
        </w:rPr>
        <w:t>irov. NLZOH je javni zavod</w:t>
      </w:r>
      <w:r w:rsidRPr="00275A89">
        <w:rPr>
          <w:rFonts w:ascii="Arial Narrow" w:hAnsi="Arial Narrow" w:cs="Arial"/>
          <w:sz w:val="20"/>
          <w:szCs w:val="20"/>
        </w:rPr>
        <w:t>, ki izpolnjuje zahteve standardov ISO 17025 in je imetnik dovoljenj</w:t>
      </w:r>
      <w:r w:rsidR="00A23D3B" w:rsidRPr="00275A89">
        <w:rPr>
          <w:rFonts w:ascii="Arial Narrow" w:hAnsi="Arial Narrow" w:cs="Arial"/>
          <w:sz w:val="20"/>
          <w:szCs w:val="20"/>
        </w:rPr>
        <w:t>a za izdelavo zdravil, le-to pa</w:t>
      </w:r>
      <w:r w:rsidRPr="00275A89">
        <w:rPr>
          <w:rFonts w:ascii="Arial Narrow" w:hAnsi="Arial Narrow" w:cs="Arial"/>
          <w:sz w:val="20"/>
          <w:szCs w:val="20"/>
        </w:rPr>
        <w:t xml:space="preserve"> vključuje dovoljenje za analizno preskušanje zdravil. UKL pri </w:t>
      </w:r>
      <w:r w:rsidR="00A23D3B" w:rsidRPr="00275A89">
        <w:rPr>
          <w:rFonts w:ascii="Arial Narrow" w:hAnsi="Arial Narrow" w:cs="Arial"/>
          <w:sz w:val="20"/>
          <w:szCs w:val="20"/>
        </w:rPr>
        <w:t>JAZMP je bil za razliko od tega</w:t>
      </w:r>
      <w:r w:rsidRPr="00275A89">
        <w:rPr>
          <w:rFonts w:ascii="Arial Narrow" w:hAnsi="Arial Narrow" w:cs="Arial"/>
          <w:sz w:val="20"/>
          <w:szCs w:val="20"/>
        </w:rPr>
        <w:t xml:space="preserve"> ustanovljen po zakonu in ni bil predmet tovrstne presoje farmacevtske inšpekcije, kar </w:t>
      </w:r>
      <w:r w:rsidR="00AD6111">
        <w:rPr>
          <w:rFonts w:ascii="Arial Narrow" w:hAnsi="Arial Narrow" w:cs="Arial"/>
          <w:sz w:val="20"/>
          <w:szCs w:val="20"/>
        </w:rPr>
        <w:t xml:space="preserve">bi lahko </w:t>
      </w:r>
      <w:r w:rsidRPr="00275A89">
        <w:rPr>
          <w:rFonts w:ascii="Arial Narrow" w:hAnsi="Arial Narrow" w:cs="Arial"/>
          <w:sz w:val="20"/>
          <w:szCs w:val="20"/>
        </w:rPr>
        <w:t>pomeni</w:t>
      </w:r>
      <w:r w:rsidR="00AD6111">
        <w:rPr>
          <w:rFonts w:ascii="Arial Narrow" w:hAnsi="Arial Narrow" w:cs="Arial"/>
          <w:sz w:val="20"/>
          <w:szCs w:val="20"/>
        </w:rPr>
        <w:t>lo</w:t>
      </w:r>
      <w:r w:rsidRPr="00275A89">
        <w:rPr>
          <w:rFonts w:ascii="Arial Narrow" w:hAnsi="Arial Narrow" w:cs="Arial"/>
          <w:sz w:val="20"/>
          <w:szCs w:val="20"/>
        </w:rPr>
        <w:t xml:space="preserve"> nižjo stopnjo sistemske urejenosti področja.</w:t>
      </w:r>
    </w:p>
    <w:p w:rsidR="005450ED" w:rsidRPr="00275A89" w:rsidRDefault="005450ED" w:rsidP="006D18AA">
      <w:pPr>
        <w:spacing w:after="0" w:line="20" w:lineRule="atLeast"/>
        <w:jc w:val="both"/>
        <w:rPr>
          <w:rFonts w:ascii="Arial Narrow" w:hAnsi="Arial Narrow" w:cs="Arial"/>
          <w:sz w:val="20"/>
          <w:szCs w:val="20"/>
        </w:rPr>
      </w:pPr>
    </w:p>
    <w:p w:rsidR="005450ED" w:rsidRPr="00275A89" w:rsidRDefault="005450ED" w:rsidP="006D18AA">
      <w:pPr>
        <w:spacing w:after="0" w:line="20" w:lineRule="atLeast"/>
        <w:jc w:val="both"/>
        <w:rPr>
          <w:rFonts w:ascii="Arial Narrow" w:hAnsi="Arial Narrow" w:cs="Arial"/>
          <w:sz w:val="20"/>
          <w:szCs w:val="20"/>
        </w:rPr>
      </w:pPr>
      <w:r w:rsidRPr="00275A89">
        <w:rPr>
          <w:rFonts w:ascii="Arial Narrow" w:hAnsi="Arial Narrow" w:cs="Arial"/>
          <w:sz w:val="20"/>
          <w:szCs w:val="20"/>
        </w:rPr>
        <w:t>Številne druge</w:t>
      </w:r>
      <w:r w:rsidR="00A23D3B" w:rsidRPr="00275A89">
        <w:rPr>
          <w:rFonts w:ascii="Arial Narrow" w:hAnsi="Arial Narrow" w:cs="Arial"/>
          <w:sz w:val="20"/>
          <w:szCs w:val="20"/>
        </w:rPr>
        <w:t xml:space="preserve"> države članice EU že vrsto let</w:t>
      </w:r>
      <w:r w:rsidRPr="00275A89">
        <w:rPr>
          <w:rFonts w:ascii="Arial Narrow" w:hAnsi="Arial Narrow" w:cs="Arial"/>
          <w:sz w:val="20"/>
          <w:szCs w:val="20"/>
        </w:rPr>
        <w:t xml:space="preserve"> nimajo svojega uradnega laboratorija vključenega v svoj nacionalni organ, pristojen za zdravila, in to upoštevajo tudi kriteriji evropske mreže OMCL, ki za te laboratorije dopuščajo različne statuse. Poleg tega se v vse več državah dogaja konsolidacija regulativnih in kontrolnih funkci</w:t>
      </w:r>
      <w:r w:rsidR="00A23D3B" w:rsidRPr="00275A89">
        <w:rPr>
          <w:rFonts w:ascii="Arial Narrow" w:hAnsi="Arial Narrow" w:cs="Arial"/>
          <w:sz w:val="20"/>
          <w:szCs w:val="20"/>
        </w:rPr>
        <w:t>j v smislu pokrivanja različnih</w:t>
      </w:r>
      <w:r w:rsidR="00AD6111">
        <w:rPr>
          <w:rFonts w:ascii="Arial Narrow" w:hAnsi="Arial Narrow" w:cs="Arial"/>
          <w:sz w:val="20"/>
          <w:szCs w:val="20"/>
        </w:rPr>
        <w:t xml:space="preserve"> vrst</w:t>
      </w:r>
      <w:r w:rsidRPr="00275A89">
        <w:rPr>
          <w:rFonts w:ascii="Arial Narrow" w:hAnsi="Arial Narrow" w:cs="Arial"/>
          <w:sz w:val="20"/>
          <w:szCs w:val="20"/>
        </w:rPr>
        <w:t xml:space="preserve"> izdelkov na področju zdravja, katerih del so </w:t>
      </w:r>
      <w:r w:rsidR="00A23D3B" w:rsidRPr="00275A89">
        <w:rPr>
          <w:rFonts w:ascii="Arial Narrow" w:hAnsi="Arial Narrow" w:cs="Arial"/>
          <w:sz w:val="20"/>
          <w:szCs w:val="20"/>
        </w:rPr>
        <w:t xml:space="preserve">tudi </w:t>
      </w:r>
      <w:r w:rsidRPr="00275A89">
        <w:rPr>
          <w:rFonts w:ascii="Arial Narrow" w:hAnsi="Arial Narrow" w:cs="Arial"/>
          <w:sz w:val="20"/>
          <w:szCs w:val="20"/>
        </w:rPr>
        <w:t xml:space="preserve">zdravila. Predlagatelj </w:t>
      </w:r>
      <w:r w:rsidR="00AD6111">
        <w:rPr>
          <w:rFonts w:ascii="Arial Narrow" w:hAnsi="Arial Narrow" w:cs="Arial"/>
          <w:sz w:val="20"/>
          <w:szCs w:val="20"/>
        </w:rPr>
        <w:t xml:space="preserve">zakona </w:t>
      </w:r>
      <w:r w:rsidRPr="00275A89">
        <w:rPr>
          <w:rFonts w:ascii="Arial Narrow" w:hAnsi="Arial Narrow" w:cs="Arial"/>
          <w:sz w:val="20"/>
          <w:szCs w:val="20"/>
        </w:rPr>
        <w:t>si prizadeva za dosego teh ciljev v Republiki</w:t>
      </w:r>
      <w:r w:rsidR="00A23D3B" w:rsidRPr="00275A89">
        <w:rPr>
          <w:rFonts w:ascii="Arial Narrow" w:hAnsi="Arial Narrow" w:cs="Arial"/>
          <w:sz w:val="20"/>
          <w:szCs w:val="20"/>
        </w:rPr>
        <w:t xml:space="preserve"> Sloveniji, katerih del je bila</w:t>
      </w:r>
      <w:r w:rsidRPr="00275A89">
        <w:rPr>
          <w:rFonts w:ascii="Arial Narrow" w:hAnsi="Arial Narrow" w:cs="Arial"/>
          <w:sz w:val="20"/>
          <w:szCs w:val="20"/>
        </w:rPr>
        <w:t xml:space="preserve"> tudi sama </w:t>
      </w:r>
      <w:r w:rsidR="00A23D3B" w:rsidRPr="00275A89">
        <w:rPr>
          <w:rFonts w:ascii="Arial Narrow" w:hAnsi="Arial Narrow" w:cs="Arial"/>
          <w:sz w:val="20"/>
          <w:szCs w:val="20"/>
        </w:rPr>
        <w:t xml:space="preserve">ustanovitev NLZOH, osnovana na </w:t>
      </w:r>
      <w:r w:rsidRPr="00275A89">
        <w:rPr>
          <w:rFonts w:ascii="Arial Narrow" w:hAnsi="Arial Narrow" w:cs="Arial"/>
          <w:sz w:val="20"/>
          <w:szCs w:val="20"/>
        </w:rPr>
        <w:t xml:space="preserve">združitvi </w:t>
      </w:r>
      <w:r w:rsidR="006B61A4" w:rsidRPr="00275A89">
        <w:rPr>
          <w:rFonts w:ascii="Arial Narrow" w:hAnsi="Arial Narrow" w:cs="Arial"/>
          <w:sz w:val="20"/>
          <w:szCs w:val="20"/>
        </w:rPr>
        <w:t xml:space="preserve">laboratorijev območnih </w:t>
      </w:r>
      <w:r w:rsidRPr="00275A89">
        <w:rPr>
          <w:rFonts w:ascii="Arial Narrow" w:hAnsi="Arial Narrow" w:cs="Arial"/>
          <w:sz w:val="20"/>
          <w:szCs w:val="20"/>
        </w:rPr>
        <w:t>Z</w:t>
      </w:r>
      <w:r w:rsidR="00A23D3B" w:rsidRPr="00275A89">
        <w:rPr>
          <w:rFonts w:ascii="Arial Narrow" w:hAnsi="Arial Narrow" w:cs="Arial"/>
          <w:sz w:val="20"/>
          <w:szCs w:val="20"/>
        </w:rPr>
        <w:t>avodov za zdravstveno varstvo</w:t>
      </w:r>
      <w:r w:rsidRPr="00275A89">
        <w:rPr>
          <w:rFonts w:ascii="Arial Narrow" w:hAnsi="Arial Narrow" w:cs="Arial"/>
          <w:sz w:val="20"/>
          <w:szCs w:val="20"/>
        </w:rPr>
        <w:t>.</w:t>
      </w:r>
    </w:p>
    <w:p w:rsidR="005450ED" w:rsidRPr="00275A89" w:rsidRDefault="005450ED" w:rsidP="006D18AA">
      <w:pPr>
        <w:spacing w:after="0" w:line="20" w:lineRule="atLeast"/>
        <w:jc w:val="both"/>
        <w:rPr>
          <w:rFonts w:ascii="Arial Narrow" w:hAnsi="Arial Narrow" w:cs="Arial"/>
          <w:sz w:val="20"/>
          <w:szCs w:val="20"/>
        </w:rPr>
      </w:pPr>
    </w:p>
    <w:p w:rsidR="005450ED" w:rsidRPr="00275A89" w:rsidRDefault="005450ED" w:rsidP="006D18AA">
      <w:pPr>
        <w:spacing w:after="0" w:line="20" w:lineRule="atLeast"/>
        <w:jc w:val="both"/>
        <w:rPr>
          <w:rFonts w:ascii="Arial Narrow" w:hAnsi="Arial Narrow" w:cs="Arial"/>
          <w:sz w:val="20"/>
          <w:szCs w:val="20"/>
        </w:rPr>
      </w:pPr>
      <w:r w:rsidRPr="00275A89">
        <w:rPr>
          <w:rFonts w:ascii="Arial Narrow" w:hAnsi="Arial Narrow" w:cs="Arial"/>
          <w:sz w:val="20"/>
          <w:szCs w:val="20"/>
        </w:rPr>
        <w:t>NLZOH, kot navedeno zgoraj, na dveh lokacijah že opravlja analizno preskušan</w:t>
      </w:r>
      <w:r w:rsidR="006B61A4" w:rsidRPr="00275A89">
        <w:rPr>
          <w:rFonts w:ascii="Arial Narrow" w:hAnsi="Arial Narrow" w:cs="Arial"/>
          <w:sz w:val="20"/>
          <w:szCs w:val="20"/>
        </w:rPr>
        <w:t>je zdravil (</w:t>
      </w:r>
      <w:r w:rsidRPr="00275A89">
        <w:rPr>
          <w:rFonts w:ascii="Arial Narrow" w:hAnsi="Arial Narrow" w:cs="Arial"/>
          <w:sz w:val="20"/>
          <w:szCs w:val="20"/>
        </w:rPr>
        <w:t xml:space="preserve">Maribor, Novo mesto) in ima za to dejavnost izdano dovoljenje JAZMP, kar pomeni, da ima primerne prostore, opremo in kader za opravljane te dejavnosti. </w:t>
      </w:r>
      <w:r w:rsidR="006B61A4" w:rsidRPr="00275A89">
        <w:rPr>
          <w:rFonts w:ascii="Arial Narrow" w:hAnsi="Arial Narrow" w:cs="Arial"/>
          <w:sz w:val="20"/>
          <w:szCs w:val="20"/>
        </w:rPr>
        <w:t>Omenjenima</w:t>
      </w:r>
      <w:r w:rsidRPr="00275A89">
        <w:rPr>
          <w:rFonts w:ascii="Arial Narrow" w:hAnsi="Arial Narrow" w:cs="Arial"/>
          <w:sz w:val="20"/>
          <w:szCs w:val="20"/>
        </w:rPr>
        <w:t xml:space="preserve"> lokacijama se bo pridružil tudi UKL laboratorij JAZMP z vso opremo, vendar brez novih zaposlitev</w:t>
      </w:r>
      <w:r w:rsidR="0008061F" w:rsidRPr="00275A89">
        <w:rPr>
          <w:rFonts w:ascii="Arial Narrow" w:hAnsi="Arial Narrow" w:cs="Arial"/>
          <w:sz w:val="20"/>
          <w:szCs w:val="20"/>
        </w:rPr>
        <w:t xml:space="preserve"> v NLZOH</w:t>
      </w:r>
      <w:r w:rsidR="0048558C" w:rsidRPr="00275A89">
        <w:rPr>
          <w:rFonts w:ascii="Arial Narrow" w:hAnsi="Arial Narrow" w:cs="Arial"/>
          <w:sz w:val="20"/>
          <w:szCs w:val="20"/>
        </w:rPr>
        <w:t xml:space="preserve">. Groba ocena </w:t>
      </w:r>
      <w:r w:rsidR="006B61A4" w:rsidRPr="00275A89">
        <w:rPr>
          <w:rFonts w:ascii="Arial Narrow" w:hAnsi="Arial Narrow" w:cs="Arial"/>
          <w:sz w:val="20"/>
          <w:szCs w:val="20"/>
        </w:rPr>
        <w:t>finančnih učinkov prenosa nalog pokaže, da bo delovanje UKL</w:t>
      </w:r>
      <w:r w:rsidRPr="00275A89">
        <w:rPr>
          <w:rFonts w:ascii="Arial Narrow" w:hAnsi="Arial Narrow" w:cs="Arial"/>
          <w:sz w:val="20"/>
          <w:szCs w:val="20"/>
        </w:rPr>
        <w:t xml:space="preserve"> v NLZOH vsaj za </w:t>
      </w:r>
      <w:r w:rsidR="00DA5A09" w:rsidRPr="00275A89">
        <w:rPr>
          <w:rFonts w:ascii="Arial Narrow" w:hAnsi="Arial Narrow" w:cs="Arial"/>
          <w:sz w:val="20"/>
          <w:szCs w:val="20"/>
        </w:rPr>
        <w:t xml:space="preserve">strošek dela tj. cca. </w:t>
      </w:r>
      <w:r w:rsidRPr="00275A89">
        <w:rPr>
          <w:rFonts w:ascii="Arial Narrow" w:hAnsi="Arial Narrow" w:cs="Arial"/>
          <w:sz w:val="20"/>
          <w:szCs w:val="20"/>
        </w:rPr>
        <w:t>600 tisoč EUR cenejše na ravni stroškov, ki jih država namenja za opravljanje uradne kontrole kakovosti zdravil v R</w:t>
      </w:r>
      <w:r w:rsidR="006B61A4" w:rsidRPr="00275A89">
        <w:rPr>
          <w:rFonts w:ascii="Arial Narrow" w:hAnsi="Arial Narrow" w:cs="Arial"/>
          <w:sz w:val="20"/>
          <w:szCs w:val="20"/>
        </w:rPr>
        <w:t>epubliki Sloveniji</w:t>
      </w:r>
      <w:r w:rsidRPr="00275A89">
        <w:rPr>
          <w:rFonts w:ascii="Arial Narrow" w:hAnsi="Arial Narrow" w:cs="Arial"/>
          <w:sz w:val="20"/>
          <w:szCs w:val="20"/>
        </w:rPr>
        <w:t xml:space="preserve">. </w:t>
      </w:r>
      <w:r w:rsidR="00DA5A09" w:rsidRPr="00275A89">
        <w:rPr>
          <w:rFonts w:ascii="Arial Narrow" w:hAnsi="Arial Narrow" w:cs="Arial"/>
          <w:sz w:val="20"/>
          <w:szCs w:val="20"/>
        </w:rPr>
        <w:t>To izhaja iz dejstva, da bo delo opravljeno z obstoječim kadrom NLZOH. Pričakujemo pa tudi dodaten pozitiven finančni učinek, ki i</w:t>
      </w:r>
      <w:r w:rsidR="00AB2703" w:rsidRPr="00275A89">
        <w:rPr>
          <w:rFonts w:ascii="Arial Narrow" w:hAnsi="Arial Narrow" w:cs="Arial"/>
          <w:sz w:val="20"/>
          <w:szCs w:val="20"/>
        </w:rPr>
        <w:t>zhaja in sinergističnih učinkov</w:t>
      </w:r>
      <w:r w:rsidR="006B61A4" w:rsidRPr="00275A89">
        <w:rPr>
          <w:rFonts w:ascii="Arial Narrow" w:hAnsi="Arial Narrow" w:cs="Arial"/>
          <w:sz w:val="20"/>
          <w:szCs w:val="20"/>
        </w:rPr>
        <w:t xml:space="preserve"> analitske dejavnosti</w:t>
      </w:r>
      <w:r w:rsidRPr="00275A89">
        <w:rPr>
          <w:rFonts w:ascii="Arial Narrow" w:hAnsi="Arial Narrow" w:cs="Arial"/>
          <w:sz w:val="20"/>
          <w:szCs w:val="20"/>
        </w:rPr>
        <w:t xml:space="preserve"> NLZOH</w:t>
      </w:r>
      <w:r w:rsidR="006B61A4" w:rsidRPr="00275A89">
        <w:rPr>
          <w:rFonts w:ascii="Arial Narrow" w:hAnsi="Arial Narrow" w:cs="Arial"/>
          <w:sz w:val="20"/>
          <w:szCs w:val="20"/>
        </w:rPr>
        <w:t>, tako da bo</w:t>
      </w:r>
      <w:r w:rsidR="00DA5A09" w:rsidRPr="00275A89">
        <w:rPr>
          <w:rFonts w:ascii="Arial Narrow" w:hAnsi="Arial Narrow" w:cs="Arial"/>
          <w:sz w:val="20"/>
          <w:szCs w:val="20"/>
        </w:rPr>
        <w:t xml:space="preserve">NLZOH </w:t>
      </w:r>
      <w:r w:rsidR="006B61A4" w:rsidRPr="00275A89">
        <w:rPr>
          <w:rFonts w:ascii="Arial Narrow" w:hAnsi="Arial Narrow" w:cs="Arial"/>
          <w:sz w:val="20"/>
          <w:szCs w:val="20"/>
        </w:rPr>
        <w:t xml:space="preserve">v </w:t>
      </w:r>
      <w:r w:rsidRPr="00275A89">
        <w:rPr>
          <w:rFonts w:ascii="Arial Narrow" w:hAnsi="Arial Narrow" w:cs="Arial"/>
          <w:sz w:val="20"/>
          <w:szCs w:val="20"/>
        </w:rPr>
        <w:t>doglednem času uspel z istimi resursi zago</w:t>
      </w:r>
      <w:r w:rsidR="00AD6111">
        <w:rPr>
          <w:rFonts w:ascii="Arial Narrow" w:hAnsi="Arial Narrow" w:cs="Arial"/>
          <w:sz w:val="20"/>
          <w:szCs w:val="20"/>
        </w:rPr>
        <w:t>tavljati redno kontrolo zdravil</w:t>
      </w:r>
      <w:r w:rsidRPr="00275A89">
        <w:rPr>
          <w:rFonts w:ascii="Arial Narrow" w:hAnsi="Arial Narrow" w:cs="Arial"/>
          <w:sz w:val="20"/>
          <w:szCs w:val="20"/>
        </w:rPr>
        <w:t xml:space="preserve"> v polnem obsegu </w:t>
      </w:r>
      <w:r w:rsidR="00DA5A09" w:rsidRPr="00275A89">
        <w:rPr>
          <w:rFonts w:ascii="Arial Narrow" w:hAnsi="Arial Narrow" w:cs="Arial"/>
          <w:sz w:val="20"/>
          <w:szCs w:val="20"/>
        </w:rPr>
        <w:t>(ca. 600 vzorcev letno). Č</w:t>
      </w:r>
      <w:r w:rsidRPr="00275A89">
        <w:rPr>
          <w:rFonts w:ascii="Arial Narrow" w:hAnsi="Arial Narrow" w:cs="Arial"/>
          <w:sz w:val="20"/>
          <w:szCs w:val="20"/>
        </w:rPr>
        <w:t xml:space="preserve">e bo uspel izvesti vse analize v </w:t>
      </w:r>
      <w:r w:rsidR="00DA5A09" w:rsidRPr="00275A89">
        <w:rPr>
          <w:rFonts w:ascii="Arial Narrow" w:hAnsi="Arial Narrow" w:cs="Arial"/>
          <w:sz w:val="20"/>
          <w:szCs w:val="20"/>
        </w:rPr>
        <w:t>okviru svoje organiziranosti,</w:t>
      </w:r>
      <w:r w:rsidRPr="00275A89">
        <w:rPr>
          <w:rFonts w:ascii="Arial Narrow" w:hAnsi="Arial Narrow" w:cs="Arial"/>
          <w:sz w:val="20"/>
          <w:szCs w:val="20"/>
        </w:rPr>
        <w:t xml:space="preserve"> bo</w:t>
      </w:r>
      <w:r w:rsidR="006B61A4" w:rsidRPr="00275A89">
        <w:rPr>
          <w:rFonts w:ascii="Arial Narrow" w:hAnsi="Arial Narrow" w:cs="Arial"/>
          <w:sz w:val="20"/>
          <w:szCs w:val="20"/>
        </w:rPr>
        <w:t xml:space="preserve"> namreč</w:t>
      </w:r>
      <w:r w:rsidRPr="00275A89">
        <w:rPr>
          <w:rFonts w:ascii="Arial Narrow" w:hAnsi="Arial Narrow" w:cs="Arial"/>
          <w:sz w:val="20"/>
          <w:szCs w:val="20"/>
        </w:rPr>
        <w:t xml:space="preserve"> racionalnost in ekonomičnost poslovanja zagotovljena v taki meri, da bo ob nespremenjenih cenah analiz možno ustvariti presežek prihodkov nad odhodki in ga usmeriti v prepotreben razvoj laboratorija.</w:t>
      </w:r>
    </w:p>
    <w:p w:rsidR="005450ED" w:rsidRPr="00275A89" w:rsidRDefault="005450ED" w:rsidP="006D18AA">
      <w:pPr>
        <w:spacing w:after="0" w:line="20" w:lineRule="atLeast"/>
        <w:jc w:val="both"/>
        <w:rPr>
          <w:rFonts w:ascii="Arial Narrow" w:hAnsi="Arial Narrow" w:cs="Arial"/>
          <w:sz w:val="20"/>
          <w:szCs w:val="20"/>
        </w:rPr>
      </w:pPr>
    </w:p>
    <w:p w:rsidR="005450ED" w:rsidRPr="00275A89" w:rsidRDefault="005450ED" w:rsidP="006D18AA">
      <w:pPr>
        <w:spacing w:after="0" w:line="20" w:lineRule="atLeast"/>
        <w:jc w:val="both"/>
        <w:rPr>
          <w:rFonts w:ascii="Arial Narrow" w:hAnsi="Arial Narrow" w:cs="Arial"/>
          <w:sz w:val="20"/>
          <w:szCs w:val="20"/>
        </w:rPr>
      </w:pPr>
      <w:r w:rsidRPr="00275A89">
        <w:rPr>
          <w:rFonts w:ascii="Arial Narrow" w:hAnsi="Arial Narrow" w:cs="Arial"/>
          <w:sz w:val="20"/>
          <w:szCs w:val="20"/>
        </w:rPr>
        <w:t>Na drugi strani tega izračuna racionalnosti odločitve o prenosu UKL na NLZOH je dejstvo, da v JAZMP ostanejo zaposleni, ki sedaj</w:t>
      </w:r>
      <w:r w:rsidR="00DA5A09" w:rsidRPr="00275A89">
        <w:rPr>
          <w:rFonts w:ascii="Arial Narrow" w:hAnsi="Arial Narrow" w:cs="Arial"/>
          <w:sz w:val="20"/>
          <w:szCs w:val="20"/>
        </w:rPr>
        <w:t xml:space="preserve"> opravljajo naloge UKL. P</w:t>
      </w:r>
      <w:r w:rsidRPr="00275A89">
        <w:rPr>
          <w:rFonts w:ascii="Arial Narrow" w:hAnsi="Arial Narrow" w:cs="Arial"/>
          <w:sz w:val="20"/>
          <w:szCs w:val="20"/>
        </w:rPr>
        <w:t xml:space="preserve">o prenosu </w:t>
      </w:r>
      <w:r w:rsidR="00DA5A09" w:rsidRPr="00275A89">
        <w:rPr>
          <w:rFonts w:ascii="Arial Narrow" w:hAnsi="Arial Narrow" w:cs="Arial"/>
          <w:sz w:val="20"/>
          <w:szCs w:val="20"/>
        </w:rPr>
        <w:t xml:space="preserve">bodo </w:t>
      </w:r>
      <w:r w:rsidRPr="00275A89">
        <w:rPr>
          <w:rFonts w:ascii="Arial Narrow" w:hAnsi="Arial Narrow" w:cs="Arial"/>
          <w:sz w:val="20"/>
          <w:szCs w:val="20"/>
        </w:rPr>
        <w:t>tudi ostali zaposleni v JAZMP</w:t>
      </w:r>
      <w:r w:rsidR="00DA5A09" w:rsidRPr="00275A89">
        <w:rPr>
          <w:rFonts w:ascii="Arial Narrow" w:hAnsi="Arial Narrow" w:cs="Arial"/>
          <w:sz w:val="20"/>
          <w:szCs w:val="20"/>
        </w:rPr>
        <w:t xml:space="preserve"> in bodo vključeni v opravljanje obstoječih in novih nalog JAZMP</w:t>
      </w:r>
      <w:r w:rsidR="006B61A4" w:rsidRPr="00275A89">
        <w:rPr>
          <w:rFonts w:ascii="Arial Narrow" w:hAnsi="Arial Narrow" w:cs="Arial"/>
          <w:sz w:val="20"/>
          <w:szCs w:val="20"/>
        </w:rPr>
        <w:t>.Poudarjamo, da</w:t>
      </w:r>
      <w:r w:rsidRPr="00275A89">
        <w:rPr>
          <w:rFonts w:ascii="Arial Narrow" w:hAnsi="Arial Narrow" w:cs="Arial"/>
          <w:sz w:val="20"/>
          <w:szCs w:val="20"/>
        </w:rPr>
        <w:t xml:space="preserve"> je zaradi te reorganizacije UKL</w:t>
      </w:r>
      <w:r w:rsidR="006B61A4" w:rsidRPr="00275A89">
        <w:rPr>
          <w:rFonts w:ascii="Arial Narrow" w:hAnsi="Arial Narrow" w:cs="Arial"/>
          <w:sz w:val="20"/>
          <w:szCs w:val="20"/>
        </w:rPr>
        <w:t>,</w:t>
      </w:r>
      <w:r w:rsidRPr="00275A89">
        <w:rPr>
          <w:rFonts w:ascii="Arial Narrow" w:hAnsi="Arial Narrow" w:cs="Arial"/>
          <w:sz w:val="20"/>
          <w:szCs w:val="20"/>
        </w:rPr>
        <w:t xml:space="preserve"> finančna posledica sprejema novega </w:t>
      </w:r>
      <w:r w:rsidR="006B61A4" w:rsidRPr="00275A89">
        <w:rPr>
          <w:rFonts w:ascii="Arial Narrow" w:hAnsi="Arial Narrow" w:cs="Arial"/>
          <w:sz w:val="20"/>
          <w:szCs w:val="20"/>
        </w:rPr>
        <w:t>Zakona o zdravilih,</w:t>
      </w:r>
      <w:r w:rsidRPr="00275A89">
        <w:rPr>
          <w:rFonts w:ascii="Arial Narrow" w:hAnsi="Arial Narrow" w:cs="Arial"/>
          <w:sz w:val="20"/>
          <w:szCs w:val="20"/>
        </w:rPr>
        <w:t xml:space="preserve"> namesto petnajst novih zap</w:t>
      </w:r>
      <w:r w:rsidR="00AB5C6E" w:rsidRPr="00275A89">
        <w:rPr>
          <w:rFonts w:ascii="Arial Narrow" w:hAnsi="Arial Narrow" w:cs="Arial"/>
          <w:sz w:val="20"/>
          <w:szCs w:val="20"/>
        </w:rPr>
        <w:t>oslitev</w:t>
      </w:r>
      <w:r w:rsidRPr="00275A89">
        <w:rPr>
          <w:rFonts w:ascii="Arial Narrow" w:hAnsi="Arial Narrow" w:cs="Arial"/>
          <w:sz w:val="20"/>
          <w:szCs w:val="20"/>
        </w:rPr>
        <w:t xml:space="preserve"> le pet novo zaposle</w:t>
      </w:r>
      <w:r w:rsidR="006B61A4" w:rsidRPr="00275A89">
        <w:rPr>
          <w:rFonts w:ascii="Arial Narrow" w:hAnsi="Arial Narrow" w:cs="Arial"/>
          <w:sz w:val="20"/>
          <w:szCs w:val="20"/>
        </w:rPr>
        <w:t>nih</w:t>
      </w:r>
      <w:r w:rsidR="00161082" w:rsidRPr="00275A89">
        <w:rPr>
          <w:rFonts w:ascii="Arial Narrow" w:hAnsi="Arial Narrow" w:cs="Arial"/>
          <w:sz w:val="20"/>
          <w:szCs w:val="20"/>
        </w:rPr>
        <w:t xml:space="preserve"> farmacevtskih inšpektorjev.</w:t>
      </w:r>
      <w:r w:rsidRPr="00275A89">
        <w:rPr>
          <w:rFonts w:ascii="Arial Narrow" w:hAnsi="Arial Narrow" w:cs="Arial"/>
          <w:sz w:val="20"/>
          <w:szCs w:val="20"/>
        </w:rPr>
        <w:t xml:space="preserve"> Vse ostale </w:t>
      </w:r>
      <w:r w:rsidR="00161082" w:rsidRPr="00275A89">
        <w:rPr>
          <w:rFonts w:ascii="Arial Narrow" w:hAnsi="Arial Narrow" w:cs="Arial"/>
          <w:sz w:val="20"/>
          <w:szCs w:val="20"/>
        </w:rPr>
        <w:t xml:space="preserve">bodoče </w:t>
      </w:r>
      <w:r w:rsidRPr="00275A89">
        <w:rPr>
          <w:rFonts w:ascii="Arial Narrow" w:hAnsi="Arial Narrow" w:cs="Arial"/>
          <w:sz w:val="20"/>
          <w:szCs w:val="20"/>
        </w:rPr>
        <w:t xml:space="preserve">naloge, ki jih </w:t>
      </w:r>
      <w:r w:rsidR="006B61A4" w:rsidRPr="00275A89">
        <w:rPr>
          <w:rFonts w:ascii="Arial Narrow" w:hAnsi="Arial Narrow" w:cs="Arial"/>
          <w:sz w:val="20"/>
          <w:szCs w:val="20"/>
        </w:rPr>
        <w:t>nov zakon</w:t>
      </w:r>
      <w:r w:rsidRPr="00275A89">
        <w:rPr>
          <w:rFonts w:ascii="Arial Narrow" w:hAnsi="Arial Narrow" w:cs="Arial"/>
          <w:sz w:val="20"/>
          <w:szCs w:val="20"/>
        </w:rPr>
        <w:t xml:space="preserve"> nalaga JAZMP</w:t>
      </w:r>
      <w:r w:rsidR="00DA5A09" w:rsidRPr="00275A89">
        <w:rPr>
          <w:rFonts w:ascii="Arial Narrow" w:hAnsi="Arial Narrow" w:cs="Arial"/>
          <w:sz w:val="20"/>
          <w:szCs w:val="20"/>
        </w:rPr>
        <w:t>,</w:t>
      </w:r>
      <w:r w:rsidRPr="00275A89">
        <w:rPr>
          <w:rFonts w:ascii="Arial Narrow" w:hAnsi="Arial Narrow" w:cs="Arial"/>
          <w:sz w:val="20"/>
          <w:szCs w:val="20"/>
        </w:rPr>
        <w:t xml:space="preserve"> pa bodo izvedene z obstoječim kadrom JAZMP. </w:t>
      </w:r>
    </w:p>
    <w:p w:rsidR="00F105BE" w:rsidRDefault="00F105BE" w:rsidP="006D18AA">
      <w:pPr>
        <w:spacing w:after="0" w:line="20" w:lineRule="atLeast"/>
        <w:jc w:val="both"/>
        <w:rPr>
          <w:rFonts w:ascii="Arial Narrow" w:hAnsi="Arial Narrow" w:cs="Arial"/>
          <w:i/>
          <w:iCs/>
          <w:sz w:val="20"/>
          <w:szCs w:val="20"/>
        </w:rPr>
      </w:pPr>
    </w:p>
    <w:p w:rsidR="005D0E33" w:rsidRPr="00275A89" w:rsidRDefault="005D0E33" w:rsidP="006D18AA">
      <w:pPr>
        <w:spacing w:after="0" w:line="20" w:lineRule="atLeast"/>
        <w:jc w:val="both"/>
        <w:rPr>
          <w:rFonts w:ascii="Arial Narrow" w:hAnsi="Arial Narrow" w:cs="Arial"/>
          <w:i/>
          <w:iCs/>
          <w:sz w:val="20"/>
          <w:szCs w:val="20"/>
        </w:rPr>
      </w:pPr>
    </w:p>
    <w:p w:rsidR="005E21D8" w:rsidRPr="00275A89" w:rsidRDefault="006B61A4" w:rsidP="006B61A4">
      <w:pPr>
        <w:spacing w:after="0" w:line="20" w:lineRule="atLeast"/>
        <w:jc w:val="both"/>
        <w:rPr>
          <w:rFonts w:ascii="Arial Narrow" w:hAnsi="Arial Narrow" w:cs="Arial"/>
          <w:i/>
          <w:iCs/>
          <w:sz w:val="20"/>
          <w:szCs w:val="20"/>
        </w:rPr>
      </w:pPr>
      <w:r w:rsidRPr="00275A89">
        <w:rPr>
          <w:rFonts w:ascii="Arial Narrow" w:hAnsi="Arial Narrow" w:cs="Arial"/>
          <w:i/>
          <w:iCs/>
          <w:sz w:val="20"/>
          <w:szCs w:val="20"/>
        </w:rPr>
        <w:t xml:space="preserve">2. </w:t>
      </w:r>
      <w:r w:rsidR="005E21D8" w:rsidRPr="00275A89">
        <w:rPr>
          <w:rFonts w:ascii="Arial Narrow" w:hAnsi="Arial Narrow" w:cs="Arial"/>
          <w:i/>
          <w:iCs/>
          <w:sz w:val="20"/>
          <w:szCs w:val="20"/>
        </w:rPr>
        <w:t>Prosim, vas, če mi lahko poveste, kdo je avtor obrazložitve amandmaja k 153. členu v smislu strokovne utemeljitve obrazložit</w:t>
      </w:r>
      <w:r w:rsidRPr="00275A89">
        <w:rPr>
          <w:rFonts w:ascii="Arial Narrow" w:hAnsi="Arial Narrow" w:cs="Arial"/>
          <w:i/>
          <w:iCs/>
          <w:sz w:val="20"/>
          <w:szCs w:val="20"/>
        </w:rPr>
        <w:t>ve.</w:t>
      </w:r>
    </w:p>
    <w:p w:rsidR="007528E4" w:rsidRPr="00275A89" w:rsidRDefault="007528E4" w:rsidP="006D18AA">
      <w:pPr>
        <w:spacing w:after="0" w:line="20" w:lineRule="atLeast"/>
        <w:jc w:val="both"/>
        <w:rPr>
          <w:rFonts w:ascii="Arial Narrow" w:hAnsi="Arial Narrow" w:cs="Arial"/>
          <w:iCs/>
          <w:sz w:val="20"/>
          <w:szCs w:val="20"/>
        </w:rPr>
      </w:pPr>
    </w:p>
    <w:p w:rsidR="005D0E33" w:rsidRDefault="006B61A4" w:rsidP="006D18AA">
      <w:pPr>
        <w:spacing w:after="0" w:line="20" w:lineRule="atLeast"/>
        <w:jc w:val="both"/>
        <w:rPr>
          <w:rFonts w:ascii="Arial Narrow" w:hAnsi="Arial Narrow" w:cs="Arial"/>
          <w:iCs/>
          <w:sz w:val="20"/>
          <w:szCs w:val="20"/>
        </w:rPr>
      </w:pPr>
      <w:r w:rsidRPr="00275A89">
        <w:rPr>
          <w:rFonts w:ascii="Arial Narrow" w:hAnsi="Arial Narrow" w:cs="Arial"/>
          <w:iCs/>
          <w:sz w:val="20"/>
          <w:szCs w:val="20"/>
        </w:rPr>
        <w:t>Amandma k 153. členu</w:t>
      </w:r>
      <w:r w:rsidR="004004BD" w:rsidRPr="00275A89">
        <w:rPr>
          <w:rFonts w:ascii="Arial Narrow" w:hAnsi="Arial Narrow" w:cs="Arial"/>
          <w:iCs/>
          <w:sz w:val="20"/>
          <w:szCs w:val="20"/>
        </w:rPr>
        <w:t xml:space="preserve"> predloga </w:t>
      </w:r>
      <w:r w:rsidRPr="00275A89">
        <w:rPr>
          <w:rFonts w:ascii="Arial Narrow" w:hAnsi="Arial Narrow" w:cs="Arial"/>
          <w:iCs/>
          <w:sz w:val="20"/>
          <w:szCs w:val="20"/>
        </w:rPr>
        <w:t>Zakona o zdravilih</w:t>
      </w:r>
      <w:r w:rsidR="004004BD" w:rsidRPr="00275A89">
        <w:rPr>
          <w:rFonts w:ascii="Arial Narrow" w:hAnsi="Arial Narrow" w:cs="Arial"/>
          <w:iCs/>
          <w:sz w:val="20"/>
          <w:szCs w:val="20"/>
        </w:rPr>
        <w:t xml:space="preserve"> je bil v drugi obravnavi predloga </w:t>
      </w:r>
      <w:r w:rsidRPr="00275A89">
        <w:rPr>
          <w:rFonts w:ascii="Arial Narrow" w:hAnsi="Arial Narrow" w:cs="Arial"/>
          <w:iCs/>
          <w:sz w:val="20"/>
          <w:szCs w:val="20"/>
        </w:rPr>
        <w:t xml:space="preserve">zakona </w:t>
      </w:r>
      <w:r w:rsidR="00992C6A" w:rsidRPr="00275A89">
        <w:rPr>
          <w:rFonts w:ascii="Arial Narrow" w:hAnsi="Arial Narrow" w:cs="Arial"/>
          <w:iCs/>
          <w:sz w:val="20"/>
          <w:szCs w:val="20"/>
        </w:rPr>
        <w:t xml:space="preserve">v sklopu zakonodajnega postopka </w:t>
      </w:r>
      <w:r w:rsidR="004004BD" w:rsidRPr="00275A89">
        <w:rPr>
          <w:rFonts w:ascii="Arial Narrow" w:hAnsi="Arial Narrow" w:cs="Arial"/>
          <w:iCs/>
          <w:sz w:val="20"/>
          <w:szCs w:val="20"/>
        </w:rPr>
        <w:t xml:space="preserve">vložen kot amandma koalicije. </w:t>
      </w:r>
      <w:r w:rsidR="006342F5" w:rsidRPr="005D0E33">
        <w:rPr>
          <w:rFonts w:ascii="Arial Narrow" w:hAnsi="Arial Narrow" w:cs="Arial"/>
          <w:iCs/>
          <w:sz w:val="20"/>
          <w:szCs w:val="20"/>
        </w:rPr>
        <w:t xml:space="preserve">Pri </w:t>
      </w:r>
      <w:r w:rsidR="00992C6A" w:rsidRPr="005D0E33">
        <w:rPr>
          <w:rFonts w:ascii="Arial Narrow" w:hAnsi="Arial Narrow" w:cs="Arial"/>
          <w:iCs/>
          <w:sz w:val="20"/>
          <w:szCs w:val="20"/>
        </w:rPr>
        <w:t>pripravi argumentacije za vložitev amandmaja</w:t>
      </w:r>
      <w:r w:rsidRPr="005D0E33">
        <w:rPr>
          <w:rFonts w:ascii="Arial Narrow" w:hAnsi="Arial Narrow" w:cs="Arial"/>
          <w:iCs/>
          <w:sz w:val="20"/>
          <w:szCs w:val="20"/>
        </w:rPr>
        <w:t xml:space="preserve"> so bile upoštevane</w:t>
      </w:r>
      <w:r w:rsidR="001A4A92" w:rsidRPr="005D0E33">
        <w:rPr>
          <w:rFonts w:ascii="Arial Narrow" w:hAnsi="Arial Narrow" w:cs="Arial"/>
          <w:iCs/>
          <w:sz w:val="20"/>
          <w:szCs w:val="20"/>
        </w:rPr>
        <w:t xml:space="preserve">tudi </w:t>
      </w:r>
      <w:r w:rsidR="004004BD" w:rsidRPr="005D0E33">
        <w:rPr>
          <w:rFonts w:ascii="Arial Narrow" w:hAnsi="Arial Narrow" w:cs="Arial"/>
          <w:iCs/>
          <w:sz w:val="20"/>
          <w:szCs w:val="20"/>
        </w:rPr>
        <w:t xml:space="preserve">ocene oziroma ugotovitve JAZMP </w:t>
      </w:r>
      <w:r w:rsidR="001A4A92" w:rsidRPr="005D0E33">
        <w:rPr>
          <w:rFonts w:ascii="Arial Narrow" w:hAnsi="Arial Narrow" w:cs="Arial"/>
          <w:iCs/>
          <w:sz w:val="20"/>
          <w:szCs w:val="20"/>
        </w:rPr>
        <w:t>in NLZOH,</w:t>
      </w:r>
      <w:r w:rsidR="004004BD" w:rsidRPr="005D0E33">
        <w:rPr>
          <w:rFonts w:ascii="Arial Narrow" w:hAnsi="Arial Narrow" w:cs="Arial"/>
          <w:iCs/>
          <w:sz w:val="20"/>
          <w:szCs w:val="20"/>
        </w:rPr>
        <w:t xml:space="preserve"> v katerih je </w:t>
      </w:r>
      <w:r w:rsidR="001A4A92" w:rsidRPr="005D0E33">
        <w:rPr>
          <w:rFonts w:ascii="Arial Narrow" w:hAnsi="Arial Narrow" w:cs="Arial"/>
          <w:iCs/>
          <w:sz w:val="20"/>
          <w:szCs w:val="20"/>
        </w:rPr>
        <w:t>bilo izkazano,</w:t>
      </w:r>
      <w:r w:rsidR="004004BD" w:rsidRPr="005D0E33">
        <w:rPr>
          <w:rFonts w:ascii="Arial Narrow" w:hAnsi="Arial Narrow" w:cs="Arial"/>
          <w:iCs/>
          <w:sz w:val="20"/>
          <w:szCs w:val="20"/>
        </w:rPr>
        <w:t xml:space="preserve"> da združi</w:t>
      </w:r>
      <w:r w:rsidR="001A4A92" w:rsidRPr="005D0E33">
        <w:rPr>
          <w:rFonts w:ascii="Arial Narrow" w:hAnsi="Arial Narrow" w:cs="Arial"/>
          <w:iCs/>
          <w:sz w:val="20"/>
          <w:szCs w:val="20"/>
        </w:rPr>
        <w:t>tev pomeni pozitiven</w:t>
      </w:r>
      <w:r w:rsidR="004004BD" w:rsidRPr="005D0E33">
        <w:rPr>
          <w:rFonts w:ascii="Arial Narrow" w:hAnsi="Arial Narrow" w:cs="Arial"/>
          <w:iCs/>
          <w:sz w:val="20"/>
          <w:szCs w:val="20"/>
        </w:rPr>
        <w:t>sinergistični učinek na področju laboratorijskega dela v smislu razpol</w:t>
      </w:r>
      <w:r w:rsidR="006342F5" w:rsidRPr="005D0E33">
        <w:rPr>
          <w:rFonts w:ascii="Arial Narrow" w:hAnsi="Arial Narrow" w:cs="Arial"/>
          <w:iCs/>
          <w:sz w:val="20"/>
          <w:szCs w:val="20"/>
        </w:rPr>
        <w:t xml:space="preserve">ožljivosti izkoriščanja </w:t>
      </w:r>
      <w:r w:rsidR="005D0E33" w:rsidRPr="005D0E33">
        <w:rPr>
          <w:rFonts w:ascii="Arial Narrow" w:hAnsi="Arial Narrow" w:cs="Arial"/>
          <w:iCs/>
          <w:sz w:val="20"/>
          <w:szCs w:val="20"/>
        </w:rPr>
        <w:t xml:space="preserve">znanj in </w:t>
      </w:r>
      <w:r w:rsidR="006342F5" w:rsidRPr="005D0E33">
        <w:rPr>
          <w:rFonts w:ascii="Arial Narrow" w:hAnsi="Arial Narrow" w:cs="Arial"/>
          <w:iCs/>
          <w:sz w:val="20"/>
          <w:szCs w:val="20"/>
        </w:rPr>
        <w:t>opreme.</w:t>
      </w:r>
    </w:p>
    <w:p w:rsidR="004004BD" w:rsidRPr="00275A89" w:rsidRDefault="004004BD" w:rsidP="006D18AA">
      <w:pPr>
        <w:spacing w:after="0" w:line="20" w:lineRule="atLeast"/>
        <w:jc w:val="both"/>
        <w:rPr>
          <w:rFonts w:ascii="Arial Narrow" w:hAnsi="Arial Narrow" w:cs="Arial"/>
          <w:iCs/>
          <w:sz w:val="20"/>
          <w:szCs w:val="20"/>
        </w:rPr>
      </w:pPr>
    </w:p>
    <w:p w:rsidR="004004BD" w:rsidRPr="00275A89" w:rsidRDefault="001A4A92" w:rsidP="006D18AA">
      <w:pPr>
        <w:spacing w:after="0" w:line="20" w:lineRule="atLeast"/>
        <w:jc w:val="both"/>
        <w:rPr>
          <w:rFonts w:ascii="Arial Narrow" w:hAnsi="Arial Narrow" w:cs="Arial"/>
          <w:sz w:val="20"/>
          <w:szCs w:val="20"/>
        </w:rPr>
      </w:pPr>
      <w:r>
        <w:rPr>
          <w:rFonts w:ascii="Arial Narrow" w:hAnsi="Arial Narrow" w:cs="Arial"/>
          <w:sz w:val="20"/>
          <w:szCs w:val="20"/>
        </w:rPr>
        <w:t xml:space="preserve">Predlagana rešitevje </w:t>
      </w:r>
      <w:r w:rsidR="006B61A4" w:rsidRPr="00275A89">
        <w:rPr>
          <w:rFonts w:ascii="Arial Narrow" w:hAnsi="Arial Narrow" w:cs="Arial"/>
          <w:sz w:val="20"/>
          <w:szCs w:val="20"/>
        </w:rPr>
        <w:t>nastal</w:t>
      </w:r>
      <w:r>
        <w:rPr>
          <w:rFonts w:ascii="Arial Narrow" w:hAnsi="Arial Narrow" w:cs="Arial"/>
          <w:sz w:val="20"/>
          <w:szCs w:val="20"/>
        </w:rPr>
        <w:t>a</w:t>
      </w:r>
      <w:r w:rsidR="004004BD" w:rsidRPr="00275A89">
        <w:rPr>
          <w:rFonts w:ascii="Arial Narrow" w:hAnsi="Arial Narrow" w:cs="Arial"/>
          <w:sz w:val="20"/>
          <w:szCs w:val="20"/>
        </w:rPr>
        <w:t xml:space="preserve"> z namenom racional</w:t>
      </w:r>
      <w:r>
        <w:rPr>
          <w:rFonts w:ascii="Arial Narrow" w:hAnsi="Arial Narrow" w:cs="Arial"/>
          <w:sz w:val="20"/>
          <w:szCs w:val="20"/>
        </w:rPr>
        <w:t>izacije in optimizacije uporabe nacionalnih virov na</w:t>
      </w:r>
      <w:r w:rsidR="004004BD" w:rsidRPr="00275A89">
        <w:rPr>
          <w:rFonts w:ascii="Arial Narrow" w:hAnsi="Arial Narrow" w:cs="Arial"/>
          <w:sz w:val="20"/>
          <w:szCs w:val="20"/>
        </w:rPr>
        <w:t xml:space="preserve"> tehnično zelo zahtevnem področju zdravil in </w:t>
      </w:r>
      <w:r>
        <w:rPr>
          <w:rFonts w:ascii="Arial Narrow" w:hAnsi="Arial Narrow" w:cs="Arial"/>
          <w:sz w:val="20"/>
          <w:szCs w:val="20"/>
        </w:rPr>
        <w:t xml:space="preserve">varovanja </w:t>
      </w:r>
      <w:r w:rsidR="00AB5C6E" w:rsidRPr="00275A89">
        <w:rPr>
          <w:rFonts w:ascii="Arial Narrow" w:hAnsi="Arial Narrow" w:cs="Arial"/>
          <w:sz w:val="20"/>
          <w:szCs w:val="20"/>
        </w:rPr>
        <w:t>zdravja</w:t>
      </w:r>
      <w:r w:rsidR="004004BD" w:rsidRPr="00275A89">
        <w:rPr>
          <w:rFonts w:ascii="Arial Narrow" w:hAnsi="Arial Narrow" w:cs="Arial"/>
          <w:sz w:val="20"/>
          <w:szCs w:val="20"/>
        </w:rPr>
        <w:t xml:space="preserve">. </w:t>
      </w:r>
      <w:r>
        <w:rPr>
          <w:rFonts w:ascii="Arial Narrow" w:hAnsi="Arial Narrow" w:cs="Arial"/>
          <w:sz w:val="20"/>
          <w:szCs w:val="20"/>
        </w:rPr>
        <w:t>Njeni c</w:t>
      </w:r>
      <w:r w:rsidR="004004BD" w:rsidRPr="00275A89">
        <w:rPr>
          <w:rFonts w:ascii="Arial Narrow" w:hAnsi="Arial Narrow" w:cs="Arial"/>
          <w:sz w:val="20"/>
          <w:szCs w:val="20"/>
        </w:rPr>
        <w:t>ilji so sistemsko in strokovno upravičeni in p</w:t>
      </w:r>
      <w:r w:rsidR="006B61A4" w:rsidRPr="00275A89">
        <w:rPr>
          <w:rFonts w:ascii="Arial Narrow" w:hAnsi="Arial Narrow" w:cs="Arial"/>
          <w:sz w:val="20"/>
          <w:szCs w:val="20"/>
        </w:rPr>
        <w:t>rispevajo k visoki strokovnosti</w:t>
      </w:r>
      <w:r w:rsidR="004004BD" w:rsidRPr="00275A89">
        <w:rPr>
          <w:rFonts w:ascii="Arial Narrow" w:hAnsi="Arial Narrow" w:cs="Arial"/>
          <w:sz w:val="20"/>
          <w:szCs w:val="20"/>
        </w:rPr>
        <w:t xml:space="preserve"> in zniževanju stroškov izvajanja javnih po</w:t>
      </w:r>
      <w:r w:rsidR="00992C6A" w:rsidRPr="00275A89">
        <w:rPr>
          <w:rFonts w:ascii="Arial Narrow" w:hAnsi="Arial Narrow" w:cs="Arial"/>
          <w:sz w:val="20"/>
          <w:szCs w:val="20"/>
        </w:rPr>
        <w:t>oblastil v Republiki Sloveniji.</w:t>
      </w:r>
      <w:r>
        <w:rPr>
          <w:rFonts w:ascii="Arial Narrow" w:hAnsi="Arial Narrow" w:cs="Arial"/>
          <w:sz w:val="20"/>
          <w:szCs w:val="20"/>
        </w:rPr>
        <w:t>Slednje je nujno v razmerah, ko se</w:t>
      </w:r>
      <w:r w:rsidR="004004BD" w:rsidRPr="00275A89">
        <w:rPr>
          <w:rFonts w:ascii="Arial Narrow" w:hAnsi="Arial Narrow" w:cs="Arial"/>
          <w:sz w:val="20"/>
          <w:szCs w:val="20"/>
        </w:rPr>
        <w:t xml:space="preserve"> država </w:t>
      </w:r>
      <w:r>
        <w:rPr>
          <w:rFonts w:ascii="Arial Narrow" w:hAnsi="Arial Narrow" w:cs="Arial"/>
          <w:sz w:val="20"/>
          <w:szCs w:val="20"/>
        </w:rPr>
        <w:t>sooča z</w:t>
      </w:r>
      <w:r w:rsidR="004004BD" w:rsidRPr="00275A89">
        <w:rPr>
          <w:rFonts w:ascii="Arial Narrow" w:hAnsi="Arial Narrow" w:cs="Arial"/>
          <w:sz w:val="20"/>
          <w:szCs w:val="20"/>
        </w:rPr>
        <w:t xml:space="preserve"> zaostreni</w:t>
      </w:r>
      <w:r>
        <w:rPr>
          <w:rFonts w:ascii="Arial Narrow" w:hAnsi="Arial Narrow" w:cs="Arial"/>
          <w:sz w:val="20"/>
          <w:szCs w:val="20"/>
        </w:rPr>
        <w:t>mi</w:t>
      </w:r>
      <w:r w:rsidR="004004BD" w:rsidRPr="00275A89">
        <w:rPr>
          <w:rFonts w:ascii="Arial Narrow" w:hAnsi="Arial Narrow" w:cs="Arial"/>
          <w:sz w:val="20"/>
          <w:szCs w:val="20"/>
        </w:rPr>
        <w:t xml:space="preserve"> ekon</w:t>
      </w:r>
      <w:r w:rsidR="00992C6A" w:rsidRPr="00275A89">
        <w:rPr>
          <w:rFonts w:ascii="Arial Narrow" w:hAnsi="Arial Narrow" w:cs="Arial"/>
          <w:sz w:val="20"/>
          <w:szCs w:val="20"/>
        </w:rPr>
        <w:t>omski</w:t>
      </w:r>
      <w:r>
        <w:rPr>
          <w:rFonts w:ascii="Arial Narrow" w:hAnsi="Arial Narrow" w:cs="Arial"/>
          <w:sz w:val="20"/>
          <w:szCs w:val="20"/>
        </w:rPr>
        <w:t>mi</w:t>
      </w:r>
      <w:r w:rsidR="00992C6A" w:rsidRPr="00275A89">
        <w:rPr>
          <w:rFonts w:ascii="Arial Narrow" w:hAnsi="Arial Narrow" w:cs="Arial"/>
          <w:sz w:val="20"/>
          <w:szCs w:val="20"/>
        </w:rPr>
        <w:t xml:space="preserve"> razmera</w:t>
      </w:r>
      <w:r>
        <w:rPr>
          <w:rFonts w:ascii="Arial Narrow" w:hAnsi="Arial Narrow" w:cs="Arial"/>
          <w:sz w:val="20"/>
          <w:szCs w:val="20"/>
        </w:rPr>
        <w:t xml:space="preserve">mi, zaradi </w:t>
      </w:r>
      <w:r w:rsidR="00992C6A" w:rsidRPr="00275A89">
        <w:rPr>
          <w:rFonts w:ascii="Arial Narrow" w:hAnsi="Arial Narrow" w:cs="Arial"/>
          <w:sz w:val="20"/>
          <w:szCs w:val="20"/>
        </w:rPr>
        <w:t>učinkovite</w:t>
      </w:r>
      <w:r>
        <w:rPr>
          <w:rFonts w:ascii="Arial Narrow" w:hAnsi="Arial Narrow" w:cs="Arial"/>
          <w:sz w:val="20"/>
          <w:szCs w:val="20"/>
        </w:rPr>
        <w:t>ga izvajanja</w:t>
      </w:r>
      <w:r w:rsidR="00992C6A" w:rsidRPr="00275A89">
        <w:rPr>
          <w:rFonts w:ascii="Arial Narrow" w:hAnsi="Arial Narrow" w:cs="Arial"/>
          <w:sz w:val="20"/>
          <w:szCs w:val="20"/>
        </w:rPr>
        <w:t xml:space="preserve"> reform</w:t>
      </w:r>
      <w:r w:rsidR="004004BD" w:rsidRPr="00275A89">
        <w:rPr>
          <w:rFonts w:ascii="Arial Narrow" w:hAnsi="Arial Narrow" w:cs="Arial"/>
          <w:sz w:val="20"/>
          <w:szCs w:val="20"/>
        </w:rPr>
        <w:t xml:space="preserve"> in za povečanje skrbi za javno zdravje prebivalstva R</w:t>
      </w:r>
      <w:r w:rsidR="00992C6A" w:rsidRPr="00275A89">
        <w:rPr>
          <w:rFonts w:ascii="Arial Narrow" w:hAnsi="Arial Narrow" w:cs="Arial"/>
          <w:sz w:val="20"/>
          <w:szCs w:val="20"/>
        </w:rPr>
        <w:t xml:space="preserve">epublike </w:t>
      </w:r>
      <w:r w:rsidR="004004BD" w:rsidRPr="00275A89">
        <w:rPr>
          <w:rFonts w:ascii="Arial Narrow" w:hAnsi="Arial Narrow" w:cs="Arial"/>
          <w:sz w:val="20"/>
          <w:szCs w:val="20"/>
        </w:rPr>
        <w:t>S</w:t>
      </w:r>
      <w:r w:rsidR="00992C6A" w:rsidRPr="00275A89">
        <w:rPr>
          <w:rFonts w:ascii="Arial Narrow" w:hAnsi="Arial Narrow" w:cs="Arial"/>
          <w:sz w:val="20"/>
          <w:szCs w:val="20"/>
        </w:rPr>
        <w:t>lovenije</w:t>
      </w:r>
      <w:r w:rsidR="004004BD" w:rsidRPr="00275A89">
        <w:rPr>
          <w:rFonts w:ascii="Arial Narrow" w:hAnsi="Arial Narrow" w:cs="Arial"/>
          <w:sz w:val="20"/>
          <w:szCs w:val="20"/>
        </w:rPr>
        <w:t xml:space="preserve"> in EU. </w:t>
      </w:r>
    </w:p>
    <w:p w:rsidR="007528E4" w:rsidRPr="00275A89" w:rsidRDefault="007528E4" w:rsidP="006D18AA">
      <w:pPr>
        <w:spacing w:after="0" w:line="20" w:lineRule="atLeast"/>
        <w:jc w:val="both"/>
        <w:rPr>
          <w:rFonts w:ascii="Arial Narrow" w:hAnsi="Arial Narrow" w:cs="Arial"/>
          <w:iCs/>
          <w:strike/>
          <w:sz w:val="20"/>
          <w:szCs w:val="20"/>
        </w:rPr>
      </w:pPr>
    </w:p>
    <w:p w:rsidR="004F1AA0" w:rsidRPr="00275A89" w:rsidRDefault="004F1AA0" w:rsidP="006D18AA">
      <w:pPr>
        <w:spacing w:after="0" w:line="20" w:lineRule="atLeast"/>
        <w:jc w:val="both"/>
        <w:rPr>
          <w:rFonts w:ascii="Arial Narrow" w:hAnsi="Arial Narrow" w:cs="Arial"/>
          <w:iCs/>
          <w:sz w:val="20"/>
          <w:szCs w:val="20"/>
        </w:rPr>
      </w:pPr>
      <w:r w:rsidRPr="00275A89">
        <w:rPr>
          <w:rFonts w:ascii="Arial Narrow" w:hAnsi="Arial Narrow" w:cs="Arial"/>
          <w:iCs/>
          <w:sz w:val="20"/>
          <w:szCs w:val="20"/>
        </w:rPr>
        <w:lastRenderedPageBreak/>
        <w:t xml:space="preserve">Pri pripravi </w:t>
      </w:r>
      <w:r w:rsidR="00C0791C" w:rsidRPr="00275A89">
        <w:rPr>
          <w:rFonts w:ascii="Arial Narrow" w:hAnsi="Arial Narrow" w:cs="Arial"/>
          <w:iCs/>
          <w:sz w:val="20"/>
          <w:szCs w:val="20"/>
        </w:rPr>
        <w:t>predlagane rešitve</w:t>
      </w:r>
      <w:r w:rsidRPr="00275A89">
        <w:rPr>
          <w:rFonts w:ascii="Arial Narrow" w:hAnsi="Arial Narrow" w:cs="Arial"/>
          <w:iCs/>
          <w:sz w:val="20"/>
          <w:szCs w:val="20"/>
        </w:rPr>
        <w:t xml:space="preserve"> je bilo ob ostalih okoliščinah upoštevano tudi dejstvo,da so se potrebe </w:t>
      </w:r>
      <w:r w:rsidR="00C0791C" w:rsidRPr="00275A89">
        <w:rPr>
          <w:rFonts w:ascii="Arial Narrow" w:hAnsi="Arial Narrow" w:cs="Arial"/>
          <w:iCs/>
          <w:sz w:val="20"/>
          <w:szCs w:val="20"/>
        </w:rPr>
        <w:t>nacionalnih organov, pristojnih</w:t>
      </w:r>
      <w:r w:rsidRPr="00275A89">
        <w:rPr>
          <w:rFonts w:ascii="Arial Narrow" w:hAnsi="Arial Narrow" w:cs="Arial"/>
          <w:iCs/>
          <w:sz w:val="20"/>
          <w:szCs w:val="20"/>
        </w:rPr>
        <w:t xml:space="preserve"> za zd</w:t>
      </w:r>
      <w:r w:rsidR="00C0791C" w:rsidRPr="00275A89">
        <w:rPr>
          <w:rFonts w:ascii="Arial Narrow" w:hAnsi="Arial Narrow" w:cs="Arial"/>
          <w:iCs/>
          <w:sz w:val="20"/>
          <w:szCs w:val="20"/>
        </w:rPr>
        <w:t>ravila na področju avtorizacije zdravil, farmakovigilance</w:t>
      </w:r>
      <w:r w:rsidRPr="00275A89">
        <w:rPr>
          <w:rFonts w:ascii="Arial Narrow" w:hAnsi="Arial Narrow" w:cs="Arial"/>
          <w:iCs/>
          <w:sz w:val="20"/>
          <w:szCs w:val="20"/>
        </w:rPr>
        <w:t xml:space="preserve"> in nadzorstvenih nalog, manj pa na področju</w:t>
      </w:r>
      <w:r w:rsidR="00C0791C" w:rsidRPr="00275A89">
        <w:rPr>
          <w:rFonts w:ascii="Arial Narrow" w:hAnsi="Arial Narrow" w:cs="Arial"/>
          <w:iCs/>
          <w:sz w:val="20"/>
          <w:szCs w:val="20"/>
        </w:rPr>
        <w:t xml:space="preserve"> analiznega preskušanja zdravil</w:t>
      </w:r>
      <w:r w:rsidRPr="00275A89">
        <w:rPr>
          <w:rFonts w:ascii="Arial Narrow" w:hAnsi="Arial Narrow" w:cs="Arial"/>
          <w:iCs/>
          <w:sz w:val="20"/>
          <w:szCs w:val="20"/>
        </w:rPr>
        <w:t xml:space="preserve"> v zadnjih 20 letih, povečevale z vsakim novim paketom evropske zakonodaje in tudi </w:t>
      </w:r>
      <w:r w:rsidR="00C0791C" w:rsidRPr="00275A89">
        <w:rPr>
          <w:rFonts w:ascii="Arial Narrow" w:hAnsi="Arial Narrow" w:cs="Arial"/>
          <w:iCs/>
          <w:sz w:val="20"/>
          <w:szCs w:val="20"/>
        </w:rPr>
        <w:t>s slednjim povezane zahteve nacionalne zakonodaje na področju zdravil</w:t>
      </w:r>
      <w:r w:rsidRPr="00275A89">
        <w:rPr>
          <w:rFonts w:ascii="Arial Narrow" w:hAnsi="Arial Narrow" w:cs="Arial"/>
          <w:iCs/>
          <w:sz w:val="20"/>
          <w:szCs w:val="20"/>
        </w:rPr>
        <w:t xml:space="preserve">. </w:t>
      </w:r>
      <w:r w:rsidR="00C0791C" w:rsidRPr="00275A89">
        <w:rPr>
          <w:rFonts w:ascii="Arial Narrow" w:hAnsi="Arial Narrow" w:cs="Arial"/>
          <w:iCs/>
          <w:sz w:val="20"/>
          <w:szCs w:val="20"/>
        </w:rPr>
        <w:t>Kot tovrstni primer lahko navedeno npr.</w:t>
      </w:r>
      <w:r w:rsidRPr="00275A89">
        <w:rPr>
          <w:rFonts w:ascii="Arial Narrow" w:hAnsi="Arial Narrow" w:cs="Arial"/>
          <w:iCs/>
          <w:sz w:val="20"/>
          <w:szCs w:val="20"/>
        </w:rPr>
        <w:t xml:space="preserve"> registracijske analize</w:t>
      </w:r>
      <w:r w:rsidR="00C0791C" w:rsidRPr="00275A89">
        <w:rPr>
          <w:rFonts w:ascii="Arial Narrow" w:hAnsi="Arial Narrow" w:cs="Arial"/>
          <w:iCs/>
          <w:sz w:val="20"/>
          <w:szCs w:val="20"/>
        </w:rPr>
        <w:t xml:space="preserve"> zdravil, ki so </w:t>
      </w:r>
      <w:r w:rsidR="00AB5C6E" w:rsidRPr="00275A89">
        <w:rPr>
          <w:rFonts w:ascii="Arial Narrow" w:hAnsi="Arial Narrow" w:cs="Arial"/>
          <w:iCs/>
          <w:sz w:val="20"/>
          <w:szCs w:val="20"/>
        </w:rPr>
        <w:t>nekoč</w:t>
      </w:r>
      <w:r w:rsidR="00C0791C" w:rsidRPr="00275A89">
        <w:rPr>
          <w:rFonts w:ascii="Arial Narrow" w:hAnsi="Arial Narrow" w:cs="Arial"/>
          <w:iCs/>
          <w:sz w:val="20"/>
          <w:szCs w:val="20"/>
        </w:rPr>
        <w:t xml:space="preserve"> bile</w:t>
      </w:r>
      <w:r w:rsidRPr="00275A89">
        <w:rPr>
          <w:rFonts w:ascii="Arial Narrow" w:hAnsi="Arial Narrow" w:cs="Arial"/>
          <w:iCs/>
          <w:sz w:val="20"/>
          <w:szCs w:val="20"/>
        </w:rPr>
        <w:t>ključn</w:t>
      </w:r>
      <w:r w:rsidR="00C0791C" w:rsidRPr="00275A89">
        <w:rPr>
          <w:rFonts w:ascii="Arial Narrow" w:hAnsi="Arial Narrow" w:cs="Arial"/>
          <w:iCs/>
          <w:sz w:val="20"/>
          <w:szCs w:val="20"/>
        </w:rPr>
        <w:t>i</w:t>
      </w:r>
      <w:r w:rsidRPr="00275A89">
        <w:rPr>
          <w:rFonts w:ascii="Arial Narrow" w:hAnsi="Arial Narrow" w:cs="Arial"/>
          <w:iCs/>
          <w:sz w:val="20"/>
          <w:szCs w:val="20"/>
        </w:rPr>
        <w:t xml:space="preserve"> predpogoj za pridobitev dovoljenja za promet z zdravilom </w:t>
      </w:r>
      <w:r w:rsidR="00C0791C" w:rsidRPr="00275A89">
        <w:rPr>
          <w:rFonts w:ascii="Arial Narrow" w:hAnsi="Arial Narrow" w:cs="Arial"/>
          <w:iCs/>
          <w:sz w:val="20"/>
          <w:szCs w:val="20"/>
        </w:rPr>
        <w:t xml:space="preserve">sedaj pa so </w:t>
      </w:r>
      <w:r w:rsidRPr="00275A89">
        <w:rPr>
          <w:rFonts w:ascii="Arial Narrow" w:hAnsi="Arial Narrow" w:cs="Arial"/>
          <w:iCs/>
          <w:sz w:val="20"/>
          <w:szCs w:val="20"/>
        </w:rPr>
        <w:t xml:space="preserve">postale le izjemoma uporabljen regulatorni instrument.   </w:t>
      </w:r>
    </w:p>
    <w:p w:rsidR="006342F5" w:rsidRDefault="006342F5" w:rsidP="006D18AA">
      <w:pPr>
        <w:spacing w:after="0" w:line="20" w:lineRule="atLeast"/>
        <w:jc w:val="both"/>
        <w:rPr>
          <w:rFonts w:ascii="Arial Narrow" w:hAnsi="Arial Narrow" w:cs="Arial"/>
          <w:i/>
          <w:iCs/>
          <w:sz w:val="20"/>
          <w:szCs w:val="20"/>
        </w:rPr>
      </w:pPr>
    </w:p>
    <w:p w:rsidR="005D0E33" w:rsidRPr="00275A89" w:rsidRDefault="005D0E33" w:rsidP="006D18AA">
      <w:pPr>
        <w:spacing w:after="0" w:line="20" w:lineRule="atLeast"/>
        <w:jc w:val="both"/>
        <w:rPr>
          <w:rFonts w:ascii="Arial Narrow" w:hAnsi="Arial Narrow" w:cs="Arial"/>
          <w:i/>
          <w:iCs/>
          <w:sz w:val="20"/>
          <w:szCs w:val="20"/>
        </w:rPr>
      </w:pPr>
    </w:p>
    <w:p w:rsidR="005E21D8" w:rsidRPr="00275A89" w:rsidRDefault="00C0791C" w:rsidP="00C0791C">
      <w:pPr>
        <w:spacing w:after="0" w:line="20" w:lineRule="atLeast"/>
        <w:jc w:val="both"/>
        <w:rPr>
          <w:rFonts w:ascii="Arial Narrow" w:hAnsi="Arial Narrow" w:cs="Arial"/>
          <w:i/>
          <w:iCs/>
          <w:sz w:val="20"/>
          <w:szCs w:val="20"/>
        </w:rPr>
      </w:pPr>
      <w:r w:rsidRPr="00275A89">
        <w:rPr>
          <w:rFonts w:ascii="Arial Narrow" w:hAnsi="Arial Narrow" w:cs="Arial"/>
          <w:i/>
          <w:iCs/>
          <w:sz w:val="20"/>
          <w:szCs w:val="20"/>
        </w:rPr>
        <w:t xml:space="preserve">3. </w:t>
      </w:r>
      <w:r w:rsidR="005E21D8" w:rsidRPr="00275A89">
        <w:rPr>
          <w:rFonts w:ascii="Arial Narrow" w:hAnsi="Arial Narrow" w:cs="Arial"/>
          <w:i/>
          <w:iCs/>
          <w:sz w:val="20"/>
          <w:szCs w:val="20"/>
        </w:rPr>
        <w:t>ZZdr-2 določa, da mora biti prenos pristojnosti iz UKL na NLZOH končan v pol leta do leta dni. NLZOH pa zdravil ne more preizkušati, dokler ga ne sprejmejo v skupnost GEON(</w:t>
      </w:r>
      <w:hyperlink r:id="rId5" w:history="1">
        <w:r w:rsidR="005E21D8" w:rsidRPr="00275A89">
          <w:rPr>
            <w:rStyle w:val="Hyperlink"/>
            <w:rFonts w:ascii="Arial Narrow" w:hAnsi="Arial Narrow" w:cs="Arial"/>
            <w:i/>
            <w:iCs/>
            <w:sz w:val="20"/>
            <w:szCs w:val="20"/>
          </w:rPr>
          <w:t>http://www.edqm.eu/en/General-european-OMCL-network-46.html</w:t>
        </w:r>
      </w:hyperlink>
      <w:r w:rsidR="005E21D8" w:rsidRPr="00275A89">
        <w:rPr>
          <w:rFonts w:ascii="Arial Narrow" w:hAnsi="Arial Narrow" w:cs="Arial"/>
          <w:i/>
          <w:iCs/>
          <w:sz w:val="20"/>
          <w:szCs w:val="20"/>
        </w:rPr>
        <w:t xml:space="preserve">). Od Evropskega </w:t>
      </w:r>
      <w:r w:rsidRPr="00275A89">
        <w:rPr>
          <w:rFonts w:ascii="Arial Narrow" w:hAnsi="Arial Narrow" w:cs="Arial"/>
          <w:i/>
          <w:iCs/>
          <w:sz w:val="20"/>
          <w:szCs w:val="20"/>
        </w:rPr>
        <w:t>direktorata</w:t>
      </w:r>
      <w:r w:rsidR="005E21D8" w:rsidRPr="00275A89">
        <w:rPr>
          <w:rFonts w:ascii="Arial Narrow" w:hAnsi="Arial Narrow" w:cs="Arial"/>
          <w:i/>
          <w:iCs/>
          <w:sz w:val="20"/>
          <w:szCs w:val="20"/>
        </w:rPr>
        <w:t xml:space="preserve"> za kakovost zdravil (EDQM) smo dobili pojasnilo, da sprejem novega laboratorija, v tem primeru NLZOH, po vložitvi prošnje za sprejem (ki je NLZOH še ni vložil) traja vsaj 18 mesecev. Ker mora NLZOH dobiti še ostale certifikate za kontrolo zdravil, ki jih do zdajnima, se bo postopek glede na mnenje EDQM zavlekel še za dodatnih 10-12 mesecev. V zvezi s tem me zanima, zakaj ste v zakonu določili prehodno obdobje med 6 meseci in letom dni, čeprav ste bili oziroma bi morali biti seznanjeni s postopkom sprej</w:t>
      </w:r>
      <w:r w:rsidRPr="00275A89">
        <w:rPr>
          <w:rFonts w:ascii="Arial Narrow" w:hAnsi="Arial Narrow" w:cs="Arial"/>
          <w:i/>
          <w:iCs/>
          <w:sz w:val="20"/>
          <w:szCs w:val="20"/>
        </w:rPr>
        <w:t>ema novega laboratorija v GEON?</w:t>
      </w:r>
    </w:p>
    <w:p w:rsidR="00672436" w:rsidRPr="00275A89" w:rsidRDefault="00672436" w:rsidP="006D18AA">
      <w:pPr>
        <w:spacing w:after="0" w:line="20" w:lineRule="atLeast"/>
        <w:jc w:val="both"/>
        <w:rPr>
          <w:rFonts w:ascii="Arial Narrow" w:hAnsi="Arial Narrow" w:cs="Arial"/>
          <w:sz w:val="20"/>
          <w:szCs w:val="20"/>
          <w:lang w:val="en-US"/>
        </w:rPr>
      </w:pPr>
    </w:p>
    <w:p w:rsidR="007528E4" w:rsidRDefault="00F549B0" w:rsidP="006D18AA">
      <w:pPr>
        <w:spacing w:after="0" w:line="20" w:lineRule="atLeast"/>
        <w:jc w:val="both"/>
        <w:rPr>
          <w:rFonts w:ascii="Arial Narrow" w:hAnsi="Arial Narrow" w:cs="Arial"/>
          <w:iCs/>
          <w:sz w:val="20"/>
          <w:szCs w:val="20"/>
        </w:rPr>
      </w:pPr>
      <w:r w:rsidRPr="00275A89">
        <w:rPr>
          <w:rFonts w:ascii="Arial Narrow" w:hAnsi="Arial Narrow" w:cs="Arial"/>
          <w:iCs/>
          <w:sz w:val="20"/>
          <w:szCs w:val="20"/>
        </w:rPr>
        <w:t xml:space="preserve">Predlagatelj je pri določitvi dinamike prenosa nalog z UKL z JAZMP na NLZOH prvotno predvidel </w:t>
      </w:r>
      <w:r w:rsidR="00F105BE" w:rsidRPr="00275A89">
        <w:rPr>
          <w:rFonts w:ascii="Arial Narrow" w:hAnsi="Arial Narrow" w:cs="Arial"/>
          <w:iCs/>
          <w:sz w:val="20"/>
          <w:szCs w:val="20"/>
        </w:rPr>
        <w:t xml:space="preserve">navzgor </w:t>
      </w:r>
      <w:r w:rsidRPr="00275A89">
        <w:rPr>
          <w:rFonts w:ascii="Arial Narrow" w:hAnsi="Arial Narrow" w:cs="Arial"/>
          <w:iCs/>
          <w:sz w:val="20"/>
          <w:szCs w:val="20"/>
        </w:rPr>
        <w:t xml:space="preserve">odprt časovni interval, ki bi se zaključil s pridobitvijo članstva NLZOH v evropski mreži OMCL. </w:t>
      </w:r>
      <w:r w:rsidR="00AB5C6E" w:rsidRPr="00275A89">
        <w:rPr>
          <w:rFonts w:ascii="Arial Narrow" w:hAnsi="Arial Narrow" w:cs="Arial"/>
          <w:iCs/>
          <w:sz w:val="20"/>
          <w:szCs w:val="20"/>
        </w:rPr>
        <w:t xml:space="preserve">Glede na dejstvo, da so na ta termin </w:t>
      </w:r>
      <w:r w:rsidRPr="00275A89">
        <w:rPr>
          <w:rFonts w:ascii="Arial Narrow" w:hAnsi="Arial Narrow" w:cs="Arial"/>
          <w:iCs/>
          <w:sz w:val="20"/>
          <w:szCs w:val="20"/>
        </w:rPr>
        <w:t>vezani prenosi prostorov, opreme in drugih p</w:t>
      </w:r>
      <w:r w:rsidR="00F105BE" w:rsidRPr="00275A89">
        <w:rPr>
          <w:rFonts w:ascii="Arial Narrow" w:hAnsi="Arial Narrow" w:cs="Arial"/>
          <w:iCs/>
          <w:sz w:val="20"/>
          <w:szCs w:val="20"/>
        </w:rPr>
        <w:t>r</w:t>
      </w:r>
      <w:r w:rsidRPr="00275A89">
        <w:rPr>
          <w:rFonts w:ascii="Arial Narrow" w:hAnsi="Arial Narrow" w:cs="Arial"/>
          <w:iCs/>
          <w:sz w:val="20"/>
          <w:szCs w:val="20"/>
        </w:rPr>
        <w:t xml:space="preserve">edmetov poslovanja UKL, je </w:t>
      </w:r>
      <w:r w:rsidR="00EA7B14" w:rsidRPr="00275A89">
        <w:rPr>
          <w:rFonts w:ascii="Arial Narrow" w:hAnsi="Arial Narrow" w:cs="Arial"/>
          <w:iCs/>
          <w:sz w:val="20"/>
          <w:szCs w:val="20"/>
        </w:rPr>
        <w:t>bilo potrebno predvideti ustrezni</w:t>
      </w:r>
      <w:r w:rsidRPr="00275A89">
        <w:rPr>
          <w:rFonts w:ascii="Arial Narrow" w:hAnsi="Arial Narrow" w:cs="Arial"/>
          <w:iCs/>
          <w:sz w:val="20"/>
          <w:szCs w:val="20"/>
        </w:rPr>
        <w:t xml:space="preserve"> časovn</w:t>
      </w:r>
      <w:r w:rsidR="00EA7B14" w:rsidRPr="00275A89">
        <w:rPr>
          <w:rFonts w:ascii="Arial Narrow" w:hAnsi="Arial Narrow" w:cs="Arial"/>
          <w:iCs/>
          <w:sz w:val="20"/>
          <w:szCs w:val="20"/>
        </w:rPr>
        <w:t xml:space="preserve">i </w:t>
      </w:r>
      <w:r w:rsidRPr="00275A89">
        <w:rPr>
          <w:rFonts w:ascii="Arial Narrow" w:hAnsi="Arial Narrow" w:cs="Arial"/>
          <w:iCs/>
          <w:sz w:val="20"/>
          <w:szCs w:val="20"/>
        </w:rPr>
        <w:t>interval</w:t>
      </w:r>
      <w:r w:rsidR="00EA7B14" w:rsidRPr="00275A89">
        <w:rPr>
          <w:rFonts w:ascii="Arial Narrow" w:hAnsi="Arial Narrow" w:cs="Arial"/>
          <w:iCs/>
          <w:sz w:val="20"/>
          <w:szCs w:val="20"/>
        </w:rPr>
        <w:t xml:space="preserve"> ter </w:t>
      </w:r>
      <w:r w:rsidRPr="00275A89">
        <w:rPr>
          <w:rFonts w:ascii="Arial Narrow" w:hAnsi="Arial Narrow" w:cs="Arial"/>
          <w:iCs/>
          <w:sz w:val="20"/>
          <w:szCs w:val="20"/>
        </w:rPr>
        <w:t xml:space="preserve">na podlagi zbranih podatkov o procesu pridobivanja članstva v evropski mreži OMCL </w:t>
      </w:r>
      <w:r w:rsidR="00D7759C" w:rsidRPr="00275A89">
        <w:rPr>
          <w:rFonts w:ascii="Arial Narrow" w:hAnsi="Arial Narrow" w:cs="Arial"/>
          <w:iCs/>
          <w:sz w:val="20"/>
          <w:szCs w:val="20"/>
        </w:rPr>
        <w:t>določiti</w:t>
      </w:r>
      <w:r w:rsidRPr="00275A89">
        <w:rPr>
          <w:rFonts w:ascii="Arial Narrow" w:hAnsi="Arial Narrow" w:cs="Arial"/>
          <w:iCs/>
          <w:sz w:val="20"/>
          <w:szCs w:val="20"/>
        </w:rPr>
        <w:t>dvanajstmesečni rok z</w:t>
      </w:r>
      <w:r w:rsidR="005D0E33">
        <w:rPr>
          <w:rFonts w:ascii="Arial Narrow" w:hAnsi="Arial Narrow" w:cs="Arial"/>
          <w:iCs/>
          <w:sz w:val="20"/>
          <w:szCs w:val="20"/>
        </w:rPr>
        <w:t>a izvedbo prenosa, ki vključuje</w:t>
      </w:r>
      <w:r w:rsidRPr="00275A89">
        <w:rPr>
          <w:rFonts w:ascii="Arial Narrow" w:hAnsi="Arial Narrow" w:cs="Arial"/>
          <w:iCs/>
          <w:sz w:val="20"/>
          <w:szCs w:val="20"/>
        </w:rPr>
        <w:t xml:space="preserve"> tudi prido</w:t>
      </w:r>
      <w:r w:rsidR="00EA7B14" w:rsidRPr="00275A89">
        <w:rPr>
          <w:rFonts w:ascii="Arial Narrow" w:hAnsi="Arial Narrow" w:cs="Arial"/>
          <w:iCs/>
          <w:sz w:val="20"/>
          <w:szCs w:val="20"/>
        </w:rPr>
        <w:t>bitev članstva NLZOH v evropski</w:t>
      </w:r>
      <w:r w:rsidRPr="00275A89">
        <w:rPr>
          <w:rFonts w:ascii="Arial Narrow" w:hAnsi="Arial Narrow" w:cs="Arial"/>
          <w:iCs/>
          <w:sz w:val="20"/>
          <w:szCs w:val="20"/>
        </w:rPr>
        <w:t xml:space="preserve"> OMCL mreži. Predlagatelj </w:t>
      </w:r>
      <w:r w:rsidR="00AD6111">
        <w:rPr>
          <w:rFonts w:ascii="Arial Narrow" w:hAnsi="Arial Narrow" w:cs="Arial"/>
          <w:iCs/>
          <w:sz w:val="20"/>
          <w:szCs w:val="20"/>
        </w:rPr>
        <w:t xml:space="preserve">zakona </w:t>
      </w:r>
      <w:r w:rsidRPr="00275A89">
        <w:rPr>
          <w:rFonts w:ascii="Arial Narrow" w:hAnsi="Arial Narrow" w:cs="Arial"/>
          <w:iCs/>
          <w:sz w:val="20"/>
          <w:szCs w:val="20"/>
        </w:rPr>
        <w:t>je od EDQM</w:t>
      </w:r>
      <w:r w:rsidR="00F105BE" w:rsidRPr="00275A89">
        <w:rPr>
          <w:rFonts w:ascii="Arial Narrow" w:hAnsi="Arial Narrow" w:cs="Arial"/>
          <w:iCs/>
          <w:sz w:val="20"/>
          <w:szCs w:val="20"/>
        </w:rPr>
        <w:t xml:space="preserve"> na ravni vodstva evropske mre</w:t>
      </w:r>
      <w:r w:rsidRPr="00275A89">
        <w:rPr>
          <w:rFonts w:ascii="Arial Narrow" w:hAnsi="Arial Narrow" w:cs="Arial"/>
          <w:iCs/>
          <w:sz w:val="20"/>
          <w:szCs w:val="20"/>
        </w:rPr>
        <w:t xml:space="preserve">že OMCL pridobil informacije, da je pridobitev članstva v primeru pristojnih organov Republike Slovenije v tem času izvedljiva. </w:t>
      </w:r>
    </w:p>
    <w:p w:rsidR="005D0E33" w:rsidRPr="00275A89" w:rsidRDefault="005D0E33" w:rsidP="006D18AA">
      <w:pPr>
        <w:spacing w:after="0" w:line="20" w:lineRule="atLeast"/>
        <w:jc w:val="both"/>
        <w:rPr>
          <w:rFonts w:ascii="Arial Narrow" w:hAnsi="Arial Narrow" w:cs="Arial"/>
          <w:iCs/>
          <w:sz w:val="20"/>
          <w:szCs w:val="20"/>
        </w:rPr>
      </w:pPr>
    </w:p>
    <w:p w:rsidR="005E21D8" w:rsidRPr="00275A89" w:rsidRDefault="0073750C" w:rsidP="006D18AA">
      <w:pPr>
        <w:spacing w:after="0" w:line="20" w:lineRule="atLeast"/>
        <w:jc w:val="both"/>
        <w:rPr>
          <w:rFonts w:ascii="Arial Narrow" w:hAnsi="Arial Narrow" w:cs="Arial"/>
          <w:iCs/>
          <w:sz w:val="20"/>
          <w:szCs w:val="20"/>
        </w:rPr>
      </w:pPr>
      <w:r w:rsidRPr="00275A89">
        <w:rPr>
          <w:rFonts w:ascii="Arial Narrow" w:hAnsi="Arial Narrow" w:cs="Arial"/>
          <w:iCs/>
          <w:sz w:val="20"/>
          <w:szCs w:val="20"/>
        </w:rPr>
        <w:t>V celotni EU se uradni kontrolni laboratoriji, ne glede na njihov status, v OMCL mrežo vključujejo na podlagi svojih statusnih razmerij z nacionalnimi agencijami. Prehodne določbe ZZdr-2 natančno določajo dinamiko prenosa nalog in predvidevajo š</w:t>
      </w:r>
      <w:r w:rsidR="00E35A05" w:rsidRPr="00275A89">
        <w:rPr>
          <w:rFonts w:ascii="Arial Narrow" w:hAnsi="Arial Narrow" w:cs="Arial"/>
          <w:iCs/>
          <w:sz w:val="20"/>
          <w:szCs w:val="20"/>
        </w:rPr>
        <w:t>est- do dvanajstmesečno obdobje</w:t>
      </w:r>
      <w:r w:rsidRPr="00275A89">
        <w:rPr>
          <w:rFonts w:ascii="Arial Narrow" w:hAnsi="Arial Narrow" w:cs="Arial"/>
          <w:iCs/>
          <w:sz w:val="20"/>
          <w:szCs w:val="20"/>
        </w:rPr>
        <w:t xml:space="preserve"> za prenos nalog, v katerega je vključeno obdobje za pridobitev</w:t>
      </w:r>
      <w:r w:rsidR="00E35A05" w:rsidRPr="00275A89">
        <w:rPr>
          <w:rFonts w:ascii="Arial Narrow" w:hAnsi="Arial Narrow" w:cs="Arial"/>
          <w:iCs/>
          <w:sz w:val="20"/>
          <w:szCs w:val="20"/>
        </w:rPr>
        <w:t xml:space="preserve"> statusa NLZOH v evropski mreži</w:t>
      </w:r>
      <w:r w:rsidRPr="00275A89">
        <w:rPr>
          <w:rFonts w:ascii="Arial Narrow" w:hAnsi="Arial Narrow" w:cs="Arial"/>
          <w:iCs/>
          <w:sz w:val="20"/>
          <w:szCs w:val="20"/>
        </w:rPr>
        <w:t xml:space="preserve"> OMCL. Na ta način bo na ravni uradne kontrole zdravil zagotovljeno neprekinjeno varovanje javnega zdravja</w:t>
      </w:r>
      <w:r w:rsidR="00AD6111">
        <w:rPr>
          <w:rFonts w:ascii="Arial Narrow" w:hAnsi="Arial Narrow" w:cs="Arial"/>
          <w:iCs/>
          <w:sz w:val="20"/>
          <w:szCs w:val="20"/>
        </w:rPr>
        <w:t xml:space="preserve"> v Republiki Sloveniji</w:t>
      </w:r>
      <w:r w:rsidRPr="00275A89">
        <w:rPr>
          <w:rFonts w:ascii="Arial Narrow" w:hAnsi="Arial Narrow" w:cs="Arial"/>
          <w:iCs/>
          <w:sz w:val="20"/>
          <w:szCs w:val="20"/>
        </w:rPr>
        <w:t>.</w:t>
      </w:r>
    </w:p>
    <w:p w:rsidR="00F105BE" w:rsidRDefault="00F105BE" w:rsidP="006D18AA">
      <w:pPr>
        <w:spacing w:after="0" w:line="20" w:lineRule="atLeast"/>
        <w:jc w:val="both"/>
        <w:rPr>
          <w:rFonts w:ascii="Arial Narrow" w:hAnsi="Arial Narrow" w:cs="Arial"/>
          <w:i/>
          <w:iCs/>
          <w:sz w:val="20"/>
          <w:szCs w:val="20"/>
        </w:rPr>
      </w:pPr>
    </w:p>
    <w:p w:rsidR="005D0E33" w:rsidRPr="00275A89" w:rsidRDefault="005D0E33" w:rsidP="006D18AA">
      <w:pPr>
        <w:spacing w:after="0" w:line="20" w:lineRule="atLeast"/>
        <w:jc w:val="both"/>
        <w:rPr>
          <w:rFonts w:ascii="Arial Narrow" w:hAnsi="Arial Narrow" w:cs="Arial"/>
          <w:i/>
          <w:iCs/>
          <w:sz w:val="20"/>
          <w:szCs w:val="20"/>
        </w:rPr>
      </w:pPr>
    </w:p>
    <w:p w:rsidR="005E21D8" w:rsidRPr="00275A89" w:rsidRDefault="00E35A05" w:rsidP="00E35A05">
      <w:pPr>
        <w:spacing w:after="0" w:line="20" w:lineRule="atLeast"/>
        <w:jc w:val="both"/>
        <w:rPr>
          <w:rFonts w:ascii="Arial Narrow" w:hAnsi="Arial Narrow" w:cs="Arial"/>
          <w:i/>
          <w:iCs/>
          <w:sz w:val="20"/>
          <w:szCs w:val="20"/>
        </w:rPr>
      </w:pPr>
      <w:r w:rsidRPr="00275A89">
        <w:rPr>
          <w:rFonts w:ascii="Arial Narrow" w:hAnsi="Arial Narrow" w:cs="Arial"/>
          <w:i/>
          <w:iCs/>
          <w:sz w:val="20"/>
          <w:szCs w:val="20"/>
        </w:rPr>
        <w:t xml:space="preserve">4. </w:t>
      </w:r>
      <w:r w:rsidR="005E21D8" w:rsidRPr="00275A89">
        <w:rPr>
          <w:rFonts w:ascii="Arial Narrow" w:hAnsi="Arial Narrow" w:cs="Arial"/>
          <w:i/>
          <w:iCs/>
          <w:sz w:val="20"/>
          <w:szCs w:val="20"/>
        </w:rPr>
        <w:t>V zvezi z zgornjo alinejo me zanima tudi, kdo bo v vmesnem času, ko bo UKL že ukinjen, NLZOH pa še ne bo sprejet v skupnost GEON, opravljal naloge kontrole zdravil. V kolikor bo to tuj laboratorij, me zanima, ali imate podatek, kakšni so ocenjeni stroški kontrole zdravil pri tujih laboratorijih, ki jih bomo morali plačati.</w:t>
      </w:r>
    </w:p>
    <w:p w:rsidR="007528E4" w:rsidRPr="00275A89" w:rsidRDefault="007528E4" w:rsidP="006D18AA">
      <w:pPr>
        <w:spacing w:after="0" w:line="20" w:lineRule="atLeast"/>
        <w:jc w:val="both"/>
        <w:rPr>
          <w:rFonts w:ascii="Arial Narrow" w:hAnsi="Arial Narrow" w:cs="Arial"/>
          <w:i/>
          <w:iCs/>
          <w:sz w:val="20"/>
          <w:szCs w:val="20"/>
        </w:rPr>
      </w:pPr>
    </w:p>
    <w:p w:rsidR="00557738" w:rsidRPr="00275A89" w:rsidRDefault="007528E4" w:rsidP="006D18AA">
      <w:pPr>
        <w:spacing w:after="0" w:line="20" w:lineRule="atLeast"/>
        <w:jc w:val="both"/>
        <w:rPr>
          <w:rFonts w:ascii="Arial Narrow" w:hAnsi="Arial Narrow" w:cs="Arial"/>
          <w:iCs/>
          <w:sz w:val="20"/>
          <w:szCs w:val="20"/>
        </w:rPr>
      </w:pPr>
      <w:r w:rsidRPr="00275A89">
        <w:rPr>
          <w:rFonts w:ascii="Arial Narrow" w:hAnsi="Arial Narrow" w:cs="Arial"/>
          <w:iCs/>
          <w:sz w:val="20"/>
          <w:szCs w:val="20"/>
        </w:rPr>
        <w:t xml:space="preserve">Predlog ZZdr-2 v svojih določbah in prehodnih določbah ne dopušča stanja, ki ga </w:t>
      </w:r>
      <w:r w:rsidR="00D7759C" w:rsidRPr="00275A89">
        <w:rPr>
          <w:rFonts w:ascii="Arial Narrow" w:hAnsi="Arial Narrow" w:cs="Arial"/>
          <w:iCs/>
          <w:sz w:val="20"/>
          <w:szCs w:val="20"/>
        </w:rPr>
        <w:t>opisujete, saj predvideva</w:t>
      </w:r>
      <w:r w:rsidR="00AD6111">
        <w:rPr>
          <w:rFonts w:ascii="Arial Narrow" w:hAnsi="Arial Narrow" w:cs="Arial"/>
          <w:iCs/>
          <w:sz w:val="20"/>
          <w:szCs w:val="20"/>
        </w:rPr>
        <w:t>ustrezno dinamiko prenosa</w:t>
      </w:r>
      <w:r w:rsidR="00D7759C" w:rsidRPr="00275A89">
        <w:rPr>
          <w:rFonts w:ascii="Arial Narrow" w:hAnsi="Arial Narrow" w:cs="Arial"/>
          <w:iCs/>
          <w:sz w:val="20"/>
          <w:szCs w:val="20"/>
        </w:rPr>
        <w:t xml:space="preserve">. V zvezi s tem glejte odgovor k prejšnji točki. </w:t>
      </w:r>
      <w:r w:rsidR="00827F8E" w:rsidRPr="00275A89">
        <w:rPr>
          <w:rFonts w:ascii="Arial Narrow" w:hAnsi="Arial Narrow" w:cs="Arial"/>
          <w:iCs/>
          <w:sz w:val="20"/>
          <w:szCs w:val="20"/>
        </w:rPr>
        <w:t>Raven v</w:t>
      </w:r>
      <w:r w:rsidR="00557738" w:rsidRPr="00275A89">
        <w:rPr>
          <w:rFonts w:ascii="Arial Narrow" w:hAnsi="Arial Narrow" w:cs="Arial"/>
          <w:iCs/>
          <w:sz w:val="20"/>
          <w:szCs w:val="20"/>
        </w:rPr>
        <w:t>aro</w:t>
      </w:r>
      <w:r w:rsidR="00827F8E" w:rsidRPr="00275A89">
        <w:rPr>
          <w:rFonts w:ascii="Arial Narrow" w:hAnsi="Arial Narrow" w:cs="Arial"/>
          <w:iCs/>
          <w:sz w:val="20"/>
          <w:szCs w:val="20"/>
        </w:rPr>
        <w:t>vanja</w:t>
      </w:r>
      <w:r w:rsidR="00557738" w:rsidRPr="00275A89">
        <w:rPr>
          <w:rFonts w:ascii="Arial Narrow" w:hAnsi="Arial Narrow" w:cs="Arial"/>
          <w:iCs/>
          <w:sz w:val="20"/>
          <w:szCs w:val="20"/>
        </w:rPr>
        <w:t xml:space="preserve"> zdravja prebivalcev R</w:t>
      </w:r>
      <w:r w:rsidR="00D7759C" w:rsidRPr="00275A89">
        <w:rPr>
          <w:rFonts w:ascii="Arial Narrow" w:hAnsi="Arial Narrow" w:cs="Arial"/>
          <w:iCs/>
          <w:sz w:val="20"/>
          <w:szCs w:val="20"/>
        </w:rPr>
        <w:t>epublike</w:t>
      </w:r>
      <w:r w:rsidR="00557738" w:rsidRPr="00275A89">
        <w:rPr>
          <w:rFonts w:ascii="Arial Narrow" w:hAnsi="Arial Narrow" w:cs="Arial"/>
          <w:iCs/>
          <w:sz w:val="20"/>
          <w:szCs w:val="20"/>
        </w:rPr>
        <w:t xml:space="preserve"> Slovenije in EU tore</w:t>
      </w:r>
      <w:r w:rsidR="00827F8E" w:rsidRPr="00275A89">
        <w:rPr>
          <w:rFonts w:ascii="Arial Narrow" w:hAnsi="Arial Narrow" w:cs="Arial"/>
          <w:iCs/>
          <w:sz w:val="20"/>
          <w:szCs w:val="20"/>
        </w:rPr>
        <w:t>j tudi v tem primeru ne bi bila znižana, ker bi JAZMP v tem pri</w:t>
      </w:r>
      <w:r w:rsidR="005D0E33">
        <w:rPr>
          <w:rFonts w:ascii="Arial Narrow" w:hAnsi="Arial Narrow" w:cs="Arial"/>
          <w:iCs/>
          <w:sz w:val="20"/>
          <w:szCs w:val="20"/>
        </w:rPr>
        <w:t>meru nadaljevala z opravljanjem aktivnosti UKL do časa izpolnitve pogojev za</w:t>
      </w:r>
      <w:r w:rsidR="00827F8E" w:rsidRPr="00275A89">
        <w:rPr>
          <w:rFonts w:ascii="Arial Narrow" w:hAnsi="Arial Narrow" w:cs="Arial"/>
          <w:iCs/>
          <w:sz w:val="20"/>
          <w:szCs w:val="20"/>
        </w:rPr>
        <w:t xml:space="preserve"> prenos teh nalog.</w:t>
      </w:r>
    </w:p>
    <w:p w:rsidR="00557738" w:rsidRPr="00275A89" w:rsidRDefault="00557738" w:rsidP="006D18AA">
      <w:pPr>
        <w:spacing w:after="0" w:line="20" w:lineRule="atLeast"/>
        <w:jc w:val="both"/>
        <w:rPr>
          <w:rFonts w:ascii="Arial Narrow" w:hAnsi="Arial Narrow" w:cs="Arial"/>
          <w:iCs/>
          <w:sz w:val="20"/>
          <w:szCs w:val="20"/>
        </w:rPr>
      </w:pPr>
    </w:p>
    <w:p w:rsidR="007528E4" w:rsidRPr="00275A89" w:rsidRDefault="007528E4" w:rsidP="006D18AA">
      <w:pPr>
        <w:spacing w:after="0" w:line="20" w:lineRule="atLeast"/>
        <w:jc w:val="both"/>
        <w:rPr>
          <w:rFonts w:ascii="Arial Narrow" w:hAnsi="Arial Narrow" w:cs="Arial"/>
          <w:iCs/>
          <w:sz w:val="20"/>
          <w:szCs w:val="20"/>
        </w:rPr>
      </w:pPr>
      <w:r w:rsidRPr="00275A89">
        <w:rPr>
          <w:rFonts w:ascii="Arial Narrow" w:hAnsi="Arial Narrow" w:cs="Arial"/>
          <w:iCs/>
          <w:sz w:val="20"/>
          <w:szCs w:val="20"/>
        </w:rPr>
        <w:t>Uporaba storitev uradnih kontrolnih laboratorijev drugih drža</w:t>
      </w:r>
      <w:r w:rsidR="003C7D6A" w:rsidRPr="00275A89">
        <w:rPr>
          <w:rFonts w:ascii="Arial Narrow" w:hAnsi="Arial Narrow" w:cs="Arial"/>
          <w:iCs/>
          <w:sz w:val="20"/>
          <w:szCs w:val="20"/>
        </w:rPr>
        <w:t>v članic je mehanizem, ki se v R</w:t>
      </w:r>
      <w:r w:rsidRPr="00275A89">
        <w:rPr>
          <w:rFonts w:ascii="Arial Narrow" w:hAnsi="Arial Narrow" w:cs="Arial"/>
          <w:iCs/>
          <w:sz w:val="20"/>
          <w:szCs w:val="20"/>
        </w:rPr>
        <w:t>epubliki Sloveniji uporablja le izjemoma v primerih, ko lastni viri zaradi</w:t>
      </w:r>
      <w:r w:rsidR="00AD6111">
        <w:rPr>
          <w:rFonts w:ascii="Arial Narrow" w:hAnsi="Arial Narrow" w:cs="Arial"/>
          <w:iCs/>
          <w:sz w:val="20"/>
          <w:szCs w:val="20"/>
        </w:rPr>
        <w:t xml:space="preserve"> zahtev tehnologije analiznega </w:t>
      </w:r>
      <w:r w:rsidRPr="00275A89">
        <w:rPr>
          <w:rFonts w:ascii="Arial Narrow" w:hAnsi="Arial Narrow" w:cs="Arial"/>
          <w:iCs/>
          <w:sz w:val="20"/>
          <w:szCs w:val="20"/>
        </w:rPr>
        <w:t>preskušanja zdravil</w:t>
      </w:r>
      <w:r w:rsidR="003C7D6A" w:rsidRPr="00275A89">
        <w:rPr>
          <w:rFonts w:ascii="Arial Narrow" w:hAnsi="Arial Narrow" w:cs="Arial"/>
          <w:iCs/>
          <w:sz w:val="20"/>
          <w:szCs w:val="20"/>
        </w:rPr>
        <w:t xml:space="preserve"> ne omogočajo izv</w:t>
      </w:r>
      <w:r w:rsidRPr="00275A89">
        <w:rPr>
          <w:rFonts w:ascii="Arial Narrow" w:hAnsi="Arial Narrow" w:cs="Arial"/>
          <w:iCs/>
          <w:sz w:val="20"/>
          <w:szCs w:val="20"/>
        </w:rPr>
        <w:t>edbe postopkov uradne kontrole zdravil</w:t>
      </w:r>
      <w:r w:rsidR="003C7D6A" w:rsidRPr="00275A89">
        <w:rPr>
          <w:rFonts w:ascii="Arial Narrow" w:hAnsi="Arial Narrow" w:cs="Arial"/>
          <w:iCs/>
          <w:sz w:val="20"/>
          <w:szCs w:val="20"/>
        </w:rPr>
        <w:t>. Prav v tem je tudi pomen delovanja v okviru OMCL mreže, ki predstavlja del sodelovanja med državnimi organi na področju zdravil v okviru EU.</w:t>
      </w:r>
    </w:p>
    <w:p w:rsidR="006D18AA" w:rsidRDefault="006D18AA" w:rsidP="006D18AA">
      <w:pPr>
        <w:spacing w:after="0" w:line="20" w:lineRule="atLeast"/>
        <w:ind w:left="708"/>
        <w:jc w:val="both"/>
        <w:rPr>
          <w:rFonts w:ascii="Arial Narrow" w:hAnsi="Arial Narrow" w:cs="Arial"/>
          <w:i/>
          <w:iCs/>
          <w:sz w:val="20"/>
          <w:szCs w:val="20"/>
        </w:rPr>
      </w:pPr>
    </w:p>
    <w:p w:rsidR="005D0E33" w:rsidRPr="00275A89" w:rsidRDefault="005D0E33" w:rsidP="006D18AA">
      <w:pPr>
        <w:spacing w:after="0" w:line="20" w:lineRule="atLeast"/>
        <w:ind w:left="708"/>
        <w:jc w:val="both"/>
        <w:rPr>
          <w:rFonts w:ascii="Arial Narrow" w:hAnsi="Arial Narrow" w:cs="Arial"/>
          <w:i/>
          <w:iCs/>
          <w:sz w:val="20"/>
          <w:szCs w:val="20"/>
        </w:rPr>
      </w:pPr>
    </w:p>
    <w:p w:rsidR="005D0E33" w:rsidRDefault="00D7759C" w:rsidP="006D18AA">
      <w:pPr>
        <w:spacing w:after="0" w:line="20" w:lineRule="atLeast"/>
        <w:jc w:val="both"/>
        <w:rPr>
          <w:rFonts w:ascii="Arial Narrow" w:hAnsi="Arial Narrow" w:cs="Arial"/>
          <w:i/>
          <w:iCs/>
          <w:sz w:val="20"/>
          <w:szCs w:val="20"/>
        </w:rPr>
      </w:pPr>
      <w:r w:rsidRPr="00275A89">
        <w:rPr>
          <w:rFonts w:ascii="Arial Narrow" w:hAnsi="Arial Narrow" w:cs="Arial"/>
          <w:i/>
          <w:iCs/>
          <w:sz w:val="20"/>
          <w:szCs w:val="20"/>
        </w:rPr>
        <w:t xml:space="preserve">5. </w:t>
      </w:r>
      <w:r w:rsidR="005E21D8" w:rsidRPr="00275A89">
        <w:rPr>
          <w:rFonts w:ascii="Arial Narrow" w:hAnsi="Arial Narrow" w:cs="Arial"/>
          <w:i/>
          <w:iCs/>
          <w:sz w:val="20"/>
          <w:szCs w:val="20"/>
        </w:rPr>
        <w:t xml:space="preserve">Pogoj za sprejem laboratorija v GEON je tudi, da ni konflikta interesov – laboratorij, ki opravlja kontrolo zdravil z vidika javnega zdravstva, glede na pravila GEON ne more opravljati analiz zdravil za farmacevtske družbe. NLZOH pa slednje počne, medtem ko se je UKL in celotna JAZMP pred leti odpovedala takšnim uslugam za farmacevtska podjetja. Kako se </w:t>
      </w:r>
      <w:r w:rsidR="00131BD4" w:rsidRPr="00275A89">
        <w:rPr>
          <w:rFonts w:ascii="Arial Narrow" w:hAnsi="Arial Narrow" w:cs="Arial"/>
          <w:i/>
          <w:iCs/>
          <w:sz w:val="20"/>
          <w:szCs w:val="20"/>
        </w:rPr>
        <w:t>bo rešil ta konflikt interesov?</w:t>
      </w:r>
    </w:p>
    <w:p w:rsidR="00391C22" w:rsidRPr="005D0E33" w:rsidRDefault="005E21D8" w:rsidP="006D18AA">
      <w:pPr>
        <w:spacing w:after="0" w:line="20" w:lineRule="atLeast"/>
        <w:jc w:val="both"/>
        <w:rPr>
          <w:rFonts w:ascii="Arial Narrow" w:hAnsi="Arial Narrow" w:cs="Arial"/>
          <w:i/>
          <w:iCs/>
          <w:sz w:val="20"/>
          <w:szCs w:val="20"/>
        </w:rPr>
      </w:pPr>
      <w:r w:rsidRPr="00275A89">
        <w:rPr>
          <w:rFonts w:ascii="Arial Narrow" w:hAnsi="Arial Narrow" w:cs="Arial"/>
          <w:i/>
          <w:iCs/>
          <w:sz w:val="20"/>
          <w:szCs w:val="20"/>
        </w:rPr>
        <w:br/>
      </w:r>
      <w:r w:rsidR="00911E08" w:rsidRPr="00275A89">
        <w:rPr>
          <w:rFonts w:ascii="Arial Narrow" w:hAnsi="Arial Narrow" w:cs="Arial"/>
          <w:sz w:val="20"/>
          <w:szCs w:val="20"/>
        </w:rPr>
        <w:t>Vaša</w:t>
      </w:r>
      <w:r w:rsidR="00131BD4" w:rsidRPr="00275A89">
        <w:rPr>
          <w:rFonts w:ascii="Arial Narrow" w:hAnsi="Arial Narrow" w:cs="Arial"/>
          <w:sz w:val="20"/>
          <w:szCs w:val="20"/>
        </w:rPr>
        <w:t xml:space="preserve"> interpretacija pomena</w:t>
      </w:r>
      <w:r w:rsidR="00391C22" w:rsidRPr="00275A89">
        <w:rPr>
          <w:rFonts w:ascii="Arial Narrow" w:hAnsi="Arial Narrow" w:cs="Arial"/>
          <w:sz w:val="20"/>
          <w:szCs w:val="20"/>
        </w:rPr>
        <w:t xml:space="preserve"> strokovne neodvisnosti </w:t>
      </w:r>
      <w:r w:rsidR="00911E08" w:rsidRPr="00275A89">
        <w:rPr>
          <w:rFonts w:ascii="Arial Narrow" w:hAnsi="Arial Narrow" w:cs="Arial"/>
          <w:sz w:val="20"/>
          <w:szCs w:val="20"/>
        </w:rPr>
        <w:t>in obstoja konflikta interesov pri NLZOH</w:t>
      </w:r>
      <w:r w:rsidR="00391C22" w:rsidRPr="00275A89">
        <w:rPr>
          <w:rFonts w:ascii="Arial Narrow" w:hAnsi="Arial Narrow" w:cs="Arial"/>
          <w:sz w:val="20"/>
          <w:szCs w:val="20"/>
        </w:rPr>
        <w:t xml:space="preserve"> privzema sedanjo ureditev</w:t>
      </w:r>
      <w:r w:rsidR="00911E08" w:rsidRPr="00275A89">
        <w:rPr>
          <w:rFonts w:ascii="Arial Narrow" w:hAnsi="Arial Narrow" w:cs="Arial"/>
          <w:sz w:val="20"/>
          <w:szCs w:val="20"/>
        </w:rPr>
        <w:t xml:space="preserve"> UKL v okviru JAZMP</w:t>
      </w:r>
      <w:r w:rsidR="00391C22" w:rsidRPr="00275A89">
        <w:rPr>
          <w:rFonts w:ascii="Arial Narrow" w:hAnsi="Arial Narrow" w:cs="Arial"/>
          <w:sz w:val="20"/>
          <w:szCs w:val="20"/>
        </w:rPr>
        <w:t xml:space="preserve"> kot edini možni način vzpostavljanja oz</w:t>
      </w:r>
      <w:r w:rsidR="00131BD4" w:rsidRPr="00275A89">
        <w:rPr>
          <w:rFonts w:ascii="Arial Narrow" w:hAnsi="Arial Narrow" w:cs="Arial"/>
          <w:sz w:val="20"/>
          <w:szCs w:val="20"/>
        </w:rPr>
        <w:t>iroma</w:t>
      </w:r>
      <w:r w:rsidR="00AD6111">
        <w:rPr>
          <w:rFonts w:ascii="Arial Narrow" w:hAnsi="Arial Narrow" w:cs="Arial"/>
          <w:sz w:val="20"/>
          <w:szCs w:val="20"/>
        </w:rPr>
        <w:t xml:space="preserve"> zagotavljanja</w:t>
      </w:r>
      <w:r w:rsidR="00391C22" w:rsidRPr="00275A89">
        <w:rPr>
          <w:rFonts w:ascii="Arial Narrow" w:hAnsi="Arial Narrow" w:cs="Arial"/>
          <w:sz w:val="20"/>
          <w:szCs w:val="20"/>
        </w:rPr>
        <w:t xml:space="preserve"> odsotnosti k</w:t>
      </w:r>
      <w:r w:rsidR="00131BD4" w:rsidRPr="00275A89">
        <w:rPr>
          <w:rFonts w:ascii="Arial Narrow" w:hAnsi="Arial Narrow" w:cs="Arial"/>
          <w:sz w:val="20"/>
          <w:szCs w:val="20"/>
        </w:rPr>
        <w:t xml:space="preserve">onflikta interesov. </w:t>
      </w:r>
      <w:r w:rsidR="001357A0" w:rsidRPr="00275A89">
        <w:rPr>
          <w:rFonts w:ascii="Arial Narrow" w:hAnsi="Arial Narrow" w:cs="Arial"/>
          <w:sz w:val="20"/>
          <w:szCs w:val="20"/>
        </w:rPr>
        <w:t xml:space="preserve">Naj spomnimo na </w:t>
      </w:r>
      <w:r w:rsidR="00131BD4" w:rsidRPr="00275A89">
        <w:rPr>
          <w:rFonts w:ascii="Arial Narrow" w:hAnsi="Arial Narrow" w:cs="Arial"/>
          <w:sz w:val="20"/>
          <w:szCs w:val="20"/>
        </w:rPr>
        <w:t>dejstvo, da je nekdanji</w:t>
      </w:r>
      <w:r w:rsidR="00391C22" w:rsidRPr="00275A89">
        <w:rPr>
          <w:rFonts w:ascii="Arial Narrow" w:hAnsi="Arial Narrow" w:cs="Arial"/>
          <w:sz w:val="20"/>
          <w:szCs w:val="20"/>
        </w:rPr>
        <w:t xml:space="preserve"> Z</w:t>
      </w:r>
      <w:r w:rsidR="00131BD4" w:rsidRPr="00275A89">
        <w:rPr>
          <w:rFonts w:ascii="Arial Narrow" w:hAnsi="Arial Narrow" w:cs="Arial"/>
          <w:sz w:val="20"/>
          <w:szCs w:val="20"/>
        </w:rPr>
        <w:t>avod za farmacijo in preizkušanje zdravil</w:t>
      </w:r>
      <w:r w:rsidR="00391C22" w:rsidRPr="00275A89">
        <w:rPr>
          <w:rFonts w:ascii="Arial Narrow" w:hAnsi="Arial Narrow" w:cs="Arial"/>
          <w:sz w:val="20"/>
          <w:szCs w:val="20"/>
        </w:rPr>
        <w:t xml:space="preserve"> v dolgem obdobju pred svojo spojitvijo z A</w:t>
      </w:r>
      <w:r w:rsidR="00131BD4" w:rsidRPr="00275A89">
        <w:rPr>
          <w:rFonts w:ascii="Arial Narrow" w:hAnsi="Arial Narrow" w:cs="Arial"/>
          <w:sz w:val="20"/>
          <w:szCs w:val="20"/>
        </w:rPr>
        <w:t>gencija RS za zdravila in medicinske pripomočke</w:t>
      </w:r>
      <w:r w:rsidR="00391C22" w:rsidRPr="00275A89">
        <w:rPr>
          <w:rFonts w:ascii="Arial Narrow" w:hAnsi="Arial Narrow" w:cs="Arial"/>
          <w:sz w:val="20"/>
          <w:szCs w:val="20"/>
        </w:rPr>
        <w:t xml:space="preserve"> v JAZMP </w:t>
      </w:r>
      <w:r w:rsidR="001357A0" w:rsidRPr="00275A89">
        <w:rPr>
          <w:rFonts w:ascii="Arial Narrow" w:hAnsi="Arial Narrow" w:cs="Arial"/>
          <w:sz w:val="20"/>
          <w:szCs w:val="20"/>
        </w:rPr>
        <w:t xml:space="preserve">prav tako </w:t>
      </w:r>
      <w:r w:rsidR="00391C22" w:rsidRPr="00275A89">
        <w:rPr>
          <w:rFonts w:ascii="Arial Narrow" w:hAnsi="Arial Narrow" w:cs="Arial"/>
          <w:sz w:val="20"/>
          <w:szCs w:val="20"/>
        </w:rPr>
        <w:t xml:space="preserve">opravljal tržne storitve za farmacevtsko industrijo in druge uporabnike, pri tem pa </w:t>
      </w:r>
      <w:r w:rsidR="001357A0" w:rsidRPr="00275A89">
        <w:rPr>
          <w:rFonts w:ascii="Arial Narrow" w:hAnsi="Arial Narrow" w:cs="Arial"/>
          <w:sz w:val="20"/>
          <w:szCs w:val="20"/>
        </w:rPr>
        <w:t xml:space="preserve">vzporedno izvajal tudi </w:t>
      </w:r>
      <w:r w:rsidR="00391C22" w:rsidRPr="00275A89">
        <w:rPr>
          <w:rFonts w:ascii="Arial Narrow" w:hAnsi="Arial Narrow" w:cs="Arial"/>
          <w:sz w:val="20"/>
          <w:szCs w:val="20"/>
        </w:rPr>
        <w:t>naloge UKL. Za J</w:t>
      </w:r>
      <w:r w:rsidR="00131BD4" w:rsidRPr="00275A89">
        <w:rPr>
          <w:rFonts w:ascii="Arial Narrow" w:hAnsi="Arial Narrow" w:cs="Arial"/>
          <w:sz w:val="20"/>
          <w:szCs w:val="20"/>
        </w:rPr>
        <w:t>AZMP in za predlagatelja ZZdr-2</w:t>
      </w:r>
      <w:r w:rsidR="00391C22" w:rsidRPr="00275A89">
        <w:rPr>
          <w:rFonts w:ascii="Arial Narrow" w:hAnsi="Arial Narrow" w:cs="Arial"/>
          <w:sz w:val="20"/>
          <w:szCs w:val="20"/>
        </w:rPr>
        <w:t xml:space="preserve"> zato tudi dejavnosti NLZOH v tem pogledu ne predstavljajo ovire, ki ne bi bila rešljiva s primernimi organizacijskimi in nadzorstvenimi rešitvami. </w:t>
      </w:r>
      <w:r w:rsidR="001357A0" w:rsidRPr="00275A89">
        <w:rPr>
          <w:rFonts w:ascii="Arial Narrow" w:hAnsi="Arial Narrow" w:cs="Arial"/>
          <w:sz w:val="20"/>
          <w:szCs w:val="20"/>
        </w:rPr>
        <w:t xml:space="preserve">Kot pojasnilo naj dodamo še, da že sedaj </w:t>
      </w:r>
      <w:r w:rsidR="00391C22" w:rsidRPr="00275A89">
        <w:rPr>
          <w:rFonts w:ascii="Arial Narrow" w:hAnsi="Arial Narrow" w:cs="Arial"/>
          <w:sz w:val="20"/>
          <w:szCs w:val="20"/>
        </w:rPr>
        <w:t>UKL v JAZMP dolo</w:t>
      </w:r>
      <w:r w:rsidR="00131BD4" w:rsidRPr="00275A89">
        <w:rPr>
          <w:rFonts w:ascii="Arial Narrow" w:hAnsi="Arial Narrow" w:cs="Arial"/>
          <w:sz w:val="20"/>
          <w:szCs w:val="20"/>
        </w:rPr>
        <w:t>čene</w:t>
      </w:r>
      <w:r w:rsidR="00391C22" w:rsidRPr="00275A89">
        <w:rPr>
          <w:rFonts w:ascii="Arial Narrow" w:hAnsi="Arial Narrow" w:cs="Arial"/>
          <w:sz w:val="20"/>
          <w:szCs w:val="20"/>
        </w:rPr>
        <w:t xml:space="preserve"> naloge</w:t>
      </w:r>
      <w:r w:rsidR="001357A0" w:rsidRPr="00275A89">
        <w:rPr>
          <w:rFonts w:ascii="Arial Narrow" w:hAnsi="Arial Narrow" w:cs="Arial"/>
          <w:sz w:val="20"/>
          <w:szCs w:val="20"/>
        </w:rPr>
        <w:t>,</w:t>
      </w:r>
      <w:r w:rsidR="00391C22" w:rsidRPr="00275A89">
        <w:rPr>
          <w:rFonts w:ascii="Arial Narrow" w:hAnsi="Arial Narrow" w:cs="Arial"/>
          <w:sz w:val="20"/>
          <w:szCs w:val="20"/>
        </w:rPr>
        <w:t xml:space="preserve"> zaradi tehničnih razlogov</w:t>
      </w:r>
      <w:r w:rsidR="001357A0" w:rsidRPr="00275A89">
        <w:rPr>
          <w:rFonts w:ascii="Arial Narrow" w:hAnsi="Arial Narrow" w:cs="Arial"/>
          <w:sz w:val="20"/>
          <w:szCs w:val="20"/>
        </w:rPr>
        <w:t>,</w:t>
      </w:r>
      <w:r w:rsidR="00391C22" w:rsidRPr="00275A89">
        <w:rPr>
          <w:rFonts w:ascii="Arial Narrow" w:hAnsi="Arial Narrow" w:cs="Arial"/>
          <w:sz w:val="20"/>
          <w:szCs w:val="20"/>
        </w:rPr>
        <w:t xml:space="preserve"> izvaja v sodelovanju z uradnimi laboratoriji drugih držav članic EU, vključenimi v OMCL mrežo, na način, da so analize izvedene v taistih.</w:t>
      </w:r>
    </w:p>
    <w:p w:rsidR="00911E08" w:rsidRPr="00275A89" w:rsidRDefault="00911E08" w:rsidP="006D18AA">
      <w:pPr>
        <w:spacing w:after="0" w:line="20" w:lineRule="atLeast"/>
        <w:jc w:val="both"/>
        <w:rPr>
          <w:rFonts w:ascii="Arial Narrow" w:hAnsi="Arial Narrow" w:cs="Arial"/>
          <w:i/>
          <w:iCs/>
          <w:sz w:val="20"/>
          <w:szCs w:val="20"/>
        </w:rPr>
      </w:pPr>
    </w:p>
    <w:p w:rsidR="00911E08" w:rsidRPr="00275A89" w:rsidRDefault="00911E08" w:rsidP="006D18AA">
      <w:pPr>
        <w:spacing w:after="0" w:line="20" w:lineRule="atLeast"/>
        <w:jc w:val="both"/>
        <w:rPr>
          <w:rFonts w:ascii="Arial Narrow" w:hAnsi="Arial Narrow" w:cs="Arial"/>
          <w:i/>
          <w:iCs/>
          <w:sz w:val="20"/>
          <w:szCs w:val="20"/>
        </w:rPr>
      </w:pPr>
    </w:p>
    <w:p w:rsidR="005E21D8" w:rsidRPr="00275A89" w:rsidRDefault="001357A0" w:rsidP="001357A0">
      <w:pPr>
        <w:spacing w:after="0" w:line="20" w:lineRule="atLeast"/>
        <w:jc w:val="both"/>
        <w:rPr>
          <w:rFonts w:ascii="Arial Narrow" w:hAnsi="Arial Narrow" w:cs="Arial"/>
          <w:i/>
          <w:iCs/>
          <w:sz w:val="20"/>
          <w:szCs w:val="20"/>
        </w:rPr>
      </w:pPr>
      <w:r w:rsidRPr="00275A89">
        <w:rPr>
          <w:rFonts w:ascii="Arial Narrow" w:hAnsi="Arial Narrow" w:cs="Arial"/>
          <w:i/>
          <w:iCs/>
          <w:sz w:val="20"/>
          <w:szCs w:val="20"/>
        </w:rPr>
        <w:lastRenderedPageBreak/>
        <w:t xml:space="preserve">6. </w:t>
      </w:r>
      <w:r w:rsidR="005E21D8" w:rsidRPr="00275A89">
        <w:rPr>
          <w:rFonts w:ascii="Arial Narrow" w:hAnsi="Arial Narrow" w:cs="Arial"/>
          <w:i/>
          <w:iCs/>
          <w:sz w:val="20"/>
          <w:szCs w:val="20"/>
        </w:rPr>
        <w:t>Amandma k 153. členu je bil predlagan v drugem branju zakona, torej po javni razpravi o zakonu. Zanima me, zakaj ste spremembo s tako velikimi posledicami za javno zdravje predlagali tako na hitro in kakšna strokovna mnenja ste pridobili za to spremembo. Zakaj niste amandmaja predlag</w:t>
      </w:r>
      <w:r w:rsidR="00B62858" w:rsidRPr="00275A89">
        <w:rPr>
          <w:rFonts w:ascii="Arial Narrow" w:hAnsi="Arial Narrow" w:cs="Arial"/>
          <w:i/>
          <w:iCs/>
          <w:sz w:val="20"/>
          <w:szCs w:val="20"/>
        </w:rPr>
        <w:t>ali že v okviru javne razprave?</w:t>
      </w:r>
    </w:p>
    <w:p w:rsidR="00911E08" w:rsidRPr="00275A89" w:rsidRDefault="00911E08" w:rsidP="006D18AA">
      <w:pPr>
        <w:spacing w:after="0" w:line="20" w:lineRule="atLeast"/>
        <w:jc w:val="both"/>
        <w:rPr>
          <w:rFonts w:ascii="Arial Narrow" w:hAnsi="Arial Narrow" w:cs="Arial"/>
          <w:iCs/>
          <w:sz w:val="20"/>
          <w:szCs w:val="20"/>
        </w:rPr>
      </w:pPr>
    </w:p>
    <w:p w:rsidR="00911E08" w:rsidRPr="00275A89" w:rsidRDefault="00B62858" w:rsidP="006D18AA">
      <w:pPr>
        <w:spacing w:after="0" w:line="20" w:lineRule="atLeast"/>
        <w:jc w:val="both"/>
        <w:rPr>
          <w:rFonts w:ascii="Arial Narrow" w:hAnsi="Arial Narrow" w:cs="Arial"/>
          <w:iCs/>
          <w:sz w:val="20"/>
          <w:szCs w:val="20"/>
        </w:rPr>
      </w:pPr>
      <w:r w:rsidRPr="00275A89">
        <w:rPr>
          <w:rFonts w:ascii="Arial Narrow" w:hAnsi="Arial Narrow" w:cs="Arial"/>
          <w:sz w:val="20"/>
          <w:szCs w:val="20"/>
        </w:rPr>
        <w:t xml:space="preserve">ZZdr-2 </w:t>
      </w:r>
      <w:r w:rsidR="00911E08" w:rsidRPr="00275A89">
        <w:rPr>
          <w:rFonts w:ascii="Arial Narrow" w:hAnsi="Arial Narrow" w:cs="Arial"/>
          <w:iCs/>
          <w:sz w:val="20"/>
          <w:szCs w:val="20"/>
        </w:rPr>
        <w:t>je vsebinsko in tehnično zahtevno besedilo, ki ureja področje zdravil, kjer gre za hiter napredek znanosti in tehnologij. Za pripravo tega besedila je</w:t>
      </w:r>
      <w:r w:rsidR="008A2FA7" w:rsidRPr="00275A89">
        <w:rPr>
          <w:rFonts w:ascii="Arial Narrow" w:hAnsi="Arial Narrow" w:cs="Arial"/>
          <w:iCs/>
          <w:sz w:val="20"/>
          <w:szCs w:val="20"/>
        </w:rPr>
        <w:t xml:space="preserve"> bil</w:t>
      </w:r>
      <w:r w:rsidR="00911E08" w:rsidRPr="00275A89">
        <w:rPr>
          <w:rFonts w:ascii="Arial Narrow" w:hAnsi="Arial Narrow" w:cs="Arial"/>
          <w:iCs/>
          <w:sz w:val="20"/>
          <w:szCs w:val="20"/>
        </w:rPr>
        <w:t xml:space="preserve"> potreben določen čas, znotraj katerega </w:t>
      </w:r>
      <w:r w:rsidR="008A2FA7" w:rsidRPr="00275A89">
        <w:rPr>
          <w:rFonts w:ascii="Arial Narrow" w:hAnsi="Arial Narrow" w:cs="Arial"/>
          <w:iCs/>
          <w:sz w:val="20"/>
          <w:szCs w:val="20"/>
        </w:rPr>
        <w:t xml:space="preserve">so </w:t>
      </w:r>
      <w:r w:rsidR="00911E08" w:rsidRPr="00275A89">
        <w:rPr>
          <w:rFonts w:ascii="Arial Narrow" w:hAnsi="Arial Narrow" w:cs="Arial"/>
          <w:iCs/>
          <w:sz w:val="20"/>
          <w:szCs w:val="20"/>
        </w:rPr>
        <w:t xml:space="preserve">se </w:t>
      </w:r>
      <w:r w:rsidR="008A2FA7" w:rsidRPr="00275A89">
        <w:rPr>
          <w:rFonts w:ascii="Arial Narrow" w:hAnsi="Arial Narrow" w:cs="Arial"/>
          <w:iCs/>
          <w:sz w:val="20"/>
          <w:szCs w:val="20"/>
        </w:rPr>
        <w:t>hkrati spreminjale</w:t>
      </w:r>
      <w:r w:rsidR="00911E08" w:rsidRPr="00275A89">
        <w:rPr>
          <w:rFonts w:ascii="Arial Narrow" w:hAnsi="Arial Narrow" w:cs="Arial"/>
          <w:iCs/>
          <w:sz w:val="20"/>
          <w:szCs w:val="20"/>
        </w:rPr>
        <w:t xml:space="preserve"> tudi </w:t>
      </w:r>
      <w:r w:rsidR="008C6DBF" w:rsidRPr="00275A89">
        <w:rPr>
          <w:rFonts w:ascii="Arial Narrow" w:hAnsi="Arial Narrow" w:cs="Arial"/>
          <w:iCs/>
          <w:sz w:val="20"/>
          <w:szCs w:val="20"/>
        </w:rPr>
        <w:t xml:space="preserve">sistemske okoliščine in dejstva, ki </w:t>
      </w:r>
      <w:r w:rsidRPr="00275A89">
        <w:rPr>
          <w:rFonts w:ascii="Arial Narrow" w:hAnsi="Arial Narrow" w:cs="Arial"/>
          <w:iCs/>
          <w:sz w:val="20"/>
          <w:szCs w:val="20"/>
        </w:rPr>
        <w:t>so lahko vplivala</w:t>
      </w:r>
      <w:r w:rsidR="008C6DBF" w:rsidRPr="00275A89">
        <w:rPr>
          <w:rFonts w:ascii="Arial Narrow" w:hAnsi="Arial Narrow" w:cs="Arial"/>
          <w:iCs/>
          <w:sz w:val="20"/>
          <w:szCs w:val="20"/>
        </w:rPr>
        <w:t xml:space="preserve"> na posamezne </w:t>
      </w:r>
      <w:r w:rsidRPr="00275A89">
        <w:rPr>
          <w:rFonts w:ascii="Arial Narrow" w:hAnsi="Arial Narrow" w:cs="Arial"/>
          <w:iCs/>
          <w:sz w:val="20"/>
          <w:szCs w:val="20"/>
        </w:rPr>
        <w:t>rešitve predloga zakona</w:t>
      </w:r>
      <w:r w:rsidR="008C6DBF" w:rsidRPr="00275A89">
        <w:rPr>
          <w:rFonts w:ascii="Arial Narrow" w:hAnsi="Arial Narrow" w:cs="Arial"/>
          <w:iCs/>
          <w:sz w:val="20"/>
          <w:szCs w:val="20"/>
        </w:rPr>
        <w:t xml:space="preserve">. </w:t>
      </w:r>
      <w:r w:rsidRPr="00275A89">
        <w:rPr>
          <w:rFonts w:ascii="Arial Narrow" w:hAnsi="Arial Narrow" w:cs="Arial"/>
          <w:iCs/>
          <w:sz w:val="20"/>
          <w:szCs w:val="20"/>
        </w:rPr>
        <w:t>Ocenjeno je bilo</w:t>
      </w:r>
      <w:r w:rsidR="00911E08" w:rsidRPr="00275A89">
        <w:rPr>
          <w:rFonts w:ascii="Arial Narrow" w:hAnsi="Arial Narrow" w:cs="Arial"/>
          <w:iCs/>
          <w:sz w:val="20"/>
          <w:szCs w:val="20"/>
        </w:rPr>
        <w:t>, da so nastopile okoliščine, ki so</w:t>
      </w:r>
      <w:r w:rsidR="008C6DBF" w:rsidRPr="00275A89">
        <w:rPr>
          <w:rFonts w:ascii="Arial Narrow" w:hAnsi="Arial Narrow" w:cs="Arial"/>
          <w:iCs/>
          <w:sz w:val="20"/>
          <w:szCs w:val="20"/>
        </w:rPr>
        <w:t xml:space="preserve"> v zadostni meri utemeljevale pr</w:t>
      </w:r>
      <w:r w:rsidR="00911E08" w:rsidRPr="00275A89">
        <w:rPr>
          <w:rFonts w:ascii="Arial Narrow" w:hAnsi="Arial Narrow" w:cs="Arial"/>
          <w:iCs/>
          <w:sz w:val="20"/>
          <w:szCs w:val="20"/>
        </w:rPr>
        <w:t>enos nalog UKL z JAZMP na NLZOH v določenem trenutku, ki je s</w:t>
      </w:r>
      <w:r w:rsidR="008C6DBF" w:rsidRPr="00275A89">
        <w:rPr>
          <w:rFonts w:ascii="Arial Narrow" w:hAnsi="Arial Narrow" w:cs="Arial"/>
          <w:iCs/>
          <w:sz w:val="20"/>
          <w:szCs w:val="20"/>
        </w:rPr>
        <w:t xml:space="preserve">ovpadal s fazo druge obravnave </w:t>
      </w:r>
      <w:r w:rsidR="00911E08" w:rsidRPr="00275A89">
        <w:rPr>
          <w:rFonts w:ascii="Arial Narrow" w:hAnsi="Arial Narrow" w:cs="Arial"/>
          <w:iCs/>
          <w:sz w:val="20"/>
          <w:szCs w:val="20"/>
        </w:rPr>
        <w:t>p</w:t>
      </w:r>
      <w:r w:rsidR="008C6DBF" w:rsidRPr="00275A89">
        <w:rPr>
          <w:rFonts w:ascii="Arial Narrow" w:hAnsi="Arial Narrow" w:cs="Arial"/>
          <w:iCs/>
          <w:sz w:val="20"/>
          <w:szCs w:val="20"/>
        </w:rPr>
        <w:t>r</w:t>
      </w:r>
      <w:r w:rsidR="00911E08" w:rsidRPr="00275A89">
        <w:rPr>
          <w:rFonts w:ascii="Arial Narrow" w:hAnsi="Arial Narrow" w:cs="Arial"/>
          <w:iCs/>
          <w:sz w:val="20"/>
          <w:szCs w:val="20"/>
        </w:rPr>
        <w:t xml:space="preserve">edloga zakona v Državnem zboru RS. </w:t>
      </w:r>
    </w:p>
    <w:p w:rsidR="008C6DBF" w:rsidRPr="00275A89" w:rsidRDefault="008C6DBF" w:rsidP="006D18AA">
      <w:pPr>
        <w:spacing w:after="0" w:line="20" w:lineRule="atLeast"/>
        <w:jc w:val="both"/>
        <w:rPr>
          <w:rFonts w:ascii="Arial Narrow" w:hAnsi="Arial Narrow" w:cs="Arial"/>
          <w:iCs/>
          <w:sz w:val="20"/>
          <w:szCs w:val="20"/>
        </w:rPr>
      </w:pPr>
    </w:p>
    <w:p w:rsidR="00F105BE" w:rsidRPr="00275A89" w:rsidRDefault="00B62858" w:rsidP="006D18AA">
      <w:pPr>
        <w:spacing w:after="0" w:line="20" w:lineRule="atLeast"/>
        <w:jc w:val="both"/>
        <w:rPr>
          <w:rFonts w:ascii="Arial Narrow" w:hAnsi="Arial Narrow" w:cs="Arial"/>
          <w:iCs/>
          <w:sz w:val="20"/>
          <w:szCs w:val="20"/>
        </w:rPr>
      </w:pPr>
      <w:r w:rsidRPr="00275A89">
        <w:rPr>
          <w:rFonts w:ascii="Arial Narrow" w:hAnsi="Arial Narrow" w:cs="Arial"/>
          <w:iCs/>
          <w:sz w:val="20"/>
          <w:szCs w:val="20"/>
        </w:rPr>
        <w:t>Ne drži trditev, da strokovna javnost v tej</w:t>
      </w:r>
      <w:r w:rsidR="008C6DBF" w:rsidRPr="00275A89">
        <w:rPr>
          <w:rFonts w:ascii="Arial Narrow" w:hAnsi="Arial Narrow" w:cs="Arial"/>
          <w:iCs/>
          <w:sz w:val="20"/>
          <w:szCs w:val="20"/>
        </w:rPr>
        <w:t xml:space="preserve"> zadevi ni imela možnosti vpliva. V fazi parlamentarnega postopka</w:t>
      </w:r>
      <w:r w:rsidRPr="00275A89">
        <w:rPr>
          <w:rFonts w:ascii="Arial Narrow" w:hAnsi="Arial Narrow" w:cs="Arial"/>
          <w:iCs/>
          <w:sz w:val="20"/>
          <w:szCs w:val="20"/>
        </w:rPr>
        <w:t xml:space="preserve"> so tako v razpravah na</w:t>
      </w:r>
      <w:r w:rsidR="008C6DBF" w:rsidRPr="00275A89">
        <w:rPr>
          <w:rFonts w:ascii="Arial Narrow" w:hAnsi="Arial Narrow" w:cs="Arial"/>
          <w:iCs/>
          <w:sz w:val="20"/>
          <w:szCs w:val="20"/>
        </w:rPr>
        <w:t xml:space="preserve"> pristojni komisiji </w:t>
      </w:r>
      <w:r w:rsidR="00D33ED4" w:rsidRPr="00275A89">
        <w:rPr>
          <w:rFonts w:ascii="Arial Narrow" w:hAnsi="Arial Narrow" w:cs="Arial"/>
          <w:iCs/>
          <w:sz w:val="20"/>
          <w:szCs w:val="20"/>
        </w:rPr>
        <w:t>Državnega s</w:t>
      </w:r>
      <w:r w:rsidR="008C6DBF" w:rsidRPr="00275A89">
        <w:rPr>
          <w:rFonts w:ascii="Arial Narrow" w:hAnsi="Arial Narrow" w:cs="Arial"/>
          <w:iCs/>
          <w:sz w:val="20"/>
          <w:szCs w:val="20"/>
        </w:rPr>
        <w:t>veta</w:t>
      </w:r>
      <w:r w:rsidR="00D33ED4" w:rsidRPr="00275A89">
        <w:rPr>
          <w:rFonts w:ascii="Arial Narrow" w:hAnsi="Arial Narrow" w:cs="Arial"/>
          <w:iCs/>
          <w:sz w:val="20"/>
          <w:szCs w:val="20"/>
        </w:rPr>
        <w:t xml:space="preserve"> RS</w:t>
      </w:r>
      <w:r w:rsidR="008C6DBF" w:rsidRPr="00275A89">
        <w:rPr>
          <w:rFonts w:ascii="Arial Narrow" w:hAnsi="Arial Narrow" w:cs="Arial"/>
          <w:iCs/>
          <w:sz w:val="20"/>
          <w:szCs w:val="20"/>
        </w:rPr>
        <w:t xml:space="preserve"> kot</w:t>
      </w:r>
      <w:r w:rsidR="00D33ED4" w:rsidRPr="00275A89">
        <w:rPr>
          <w:rFonts w:ascii="Arial Narrow" w:hAnsi="Arial Narrow" w:cs="Arial"/>
          <w:iCs/>
          <w:sz w:val="20"/>
          <w:szCs w:val="20"/>
        </w:rPr>
        <w:t xml:space="preserve"> tudi </w:t>
      </w:r>
      <w:r w:rsidR="008C6DBF" w:rsidRPr="00275A89">
        <w:rPr>
          <w:rFonts w:ascii="Arial Narrow" w:hAnsi="Arial Narrow" w:cs="Arial"/>
          <w:iCs/>
          <w:sz w:val="20"/>
          <w:szCs w:val="20"/>
        </w:rPr>
        <w:t xml:space="preserve">v razpravah matičnega </w:t>
      </w:r>
      <w:r w:rsidRPr="00275A89">
        <w:rPr>
          <w:rFonts w:ascii="Arial Narrow" w:hAnsi="Arial Narrow" w:cs="Arial"/>
          <w:iCs/>
          <w:sz w:val="20"/>
          <w:szCs w:val="20"/>
        </w:rPr>
        <w:t>delovnega telesa</w:t>
      </w:r>
      <w:r w:rsidR="008C6DBF" w:rsidRPr="00275A89">
        <w:rPr>
          <w:rFonts w:ascii="Arial Narrow" w:hAnsi="Arial Narrow" w:cs="Arial"/>
          <w:iCs/>
          <w:sz w:val="20"/>
          <w:szCs w:val="20"/>
        </w:rPr>
        <w:t xml:space="preserve"> D</w:t>
      </w:r>
      <w:r w:rsidRPr="00275A89">
        <w:rPr>
          <w:rFonts w:ascii="Arial Narrow" w:hAnsi="Arial Narrow" w:cs="Arial"/>
          <w:iCs/>
          <w:sz w:val="20"/>
          <w:szCs w:val="20"/>
        </w:rPr>
        <w:t>ržavnega zbora RS številni deležniki</w:t>
      </w:r>
      <w:r w:rsidR="008C6DBF" w:rsidRPr="00275A89">
        <w:rPr>
          <w:rFonts w:ascii="Arial Narrow" w:hAnsi="Arial Narrow" w:cs="Arial"/>
          <w:iCs/>
          <w:sz w:val="20"/>
          <w:szCs w:val="20"/>
        </w:rPr>
        <w:t xml:space="preserve"> (npr. Z</w:t>
      </w:r>
      <w:r w:rsidRPr="00275A89">
        <w:rPr>
          <w:rFonts w:ascii="Arial Narrow" w:hAnsi="Arial Narrow" w:cs="Arial"/>
          <w:iCs/>
          <w:sz w:val="20"/>
          <w:szCs w:val="20"/>
        </w:rPr>
        <w:t>avod za zdravstveno zavarovanje Slovenije</w:t>
      </w:r>
      <w:r w:rsidR="008C6DBF" w:rsidRPr="00275A89">
        <w:rPr>
          <w:rFonts w:ascii="Arial Narrow" w:hAnsi="Arial Narrow" w:cs="Arial"/>
          <w:iCs/>
          <w:sz w:val="20"/>
          <w:szCs w:val="20"/>
        </w:rPr>
        <w:t>, T</w:t>
      </w:r>
      <w:r w:rsidRPr="00275A89">
        <w:rPr>
          <w:rFonts w:ascii="Arial Narrow" w:hAnsi="Arial Narrow" w:cs="Arial"/>
          <w:iCs/>
          <w:sz w:val="20"/>
          <w:szCs w:val="20"/>
        </w:rPr>
        <w:t>rgovinska zbornica Slovenije</w:t>
      </w:r>
      <w:r w:rsidR="008C6DBF" w:rsidRPr="00275A89">
        <w:rPr>
          <w:rFonts w:ascii="Arial Narrow" w:hAnsi="Arial Narrow" w:cs="Arial"/>
          <w:iCs/>
          <w:sz w:val="20"/>
          <w:szCs w:val="20"/>
        </w:rPr>
        <w:t>, L</w:t>
      </w:r>
      <w:r w:rsidRPr="00275A89">
        <w:rPr>
          <w:rFonts w:ascii="Arial Narrow" w:hAnsi="Arial Narrow" w:cs="Arial"/>
          <w:iCs/>
          <w:sz w:val="20"/>
          <w:szCs w:val="20"/>
        </w:rPr>
        <w:t>ekarniška zbornica Slovenije</w:t>
      </w:r>
      <w:r w:rsidR="008C6DBF" w:rsidRPr="00275A89">
        <w:rPr>
          <w:rFonts w:ascii="Arial Narrow" w:hAnsi="Arial Narrow" w:cs="Arial"/>
          <w:iCs/>
          <w:sz w:val="20"/>
          <w:szCs w:val="20"/>
        </w:rPr>
        <w:t>, Z</w:t>
      </w:r>
      <w:r w:rsidRPr="00275A89">
        <w:rPr>
          <w:rFonts w:ascii="Arial Narrow" w:hAnsi="Arial Narrow" w:cs="Arial"/>
          <w:iCs/>
          <w:sz w:val="20"/>
          <w:szCs w:val="20"/>
        </w:rPr>
        <w:t xml:space="preserve">dravniška zbornica Slovenije) inostala </w:t>
      </w:r>
      <w:r w:rsidR="008C6DBF" w:rsidRPr="00275A89">
        <w:rPr>
          <w:rFonts w:ascii="Arial Narrow" w:hAnsi="Arial Narrow" w:cs="Arial"/>
          <w:iCs/>
          <w:sz w:val="20"/>
          <w:szCs w:val="20"/>
        </w:rPr>
        <w:t>zainteresirana strokovna javnost</w:t>
      </w:r>
      <w:r w:rsidRPr="00275A89">
        <w:rPr>
          <w:rFonts w:ascii="Arial Narrow" w:hAnsi="Arial Narrow" w:cs="Arial"/>
          <w:iCs/>
          <w:sz w:val="20"/>
          <w:szCs w:val="20"/>
        </w:rPr>
        <w:t xml:space="preserve">, </w:t>
      </w:r>
      <w:r w:rsidR="00F23592" w:rsidRPr="00275A89">
        <w:rPr>
          <w:rFonts w:ascii="Arial Narrow" w:hAnsi="Arial Narrow" w:cs="Arial"/>
          <w:iCs/>
          <w:sz w:val="20"/>
          <w:szCs w:val="20"/>
        </w:rPr>
        <w:t>imeli</w:t>
      </w:r>
      <w:r w:rsidRPr="00275A89">
        <w:rPr>
          <w:rFonts w:ascii="Arial Narrow" w:hAnsi="Arial Narrow" w:cs="Arial"/>
          <w:iCs/>
          <w:sz w:val="20"/>
          <w:szCs w:val="20"/>
        </w:rPr>
        <w:t xml:space="preserve"> možnost seznanitve </w:t>
      </w:r>
      <w:r w:rsidR="00F23592" w:rsidRPr="00275A89">
        <w:rPr>
          <w:rFonts w:ascii="Arial Narrow" w:hAnsi="Arial Narrow" w:cs="Arial"/>
          <w:iCs/>
          <w:sz w:val="20"/>
          <w:szCs w:val="20"/>
        </w:rPr>
        <w:t xml:space="preserve">in aktivnega sodelovanja, in sicer </w:t>
      </w:r>
      <w:r w:rsidR="008C6DBF" w:rsidRPr="00275A89">
        <w:rPr>
          <w:rFonts w:ascii="Arial Narrow" w:hAnsi="Arial Narrow" w:cs="Arial"/>
          <w:iCs/>
          <w:sz w:val="20"/>
          <w:szCs w:val="20"/>
        </w:rPr>
        <w:t xml:space="preserve">v obdobju </w:t>
      </w:r>
      <w:r w:rsidRPr="00275A89">
        <w:rPr>
          <w:rFonts w:ascii="Arial Narrow" w:hAnsi="Arial Narrow" w:cs="Arial"/>
          <w:iCs/>
          <w:sz w:val="20"/>
          <w:szCs w:val="20"/>
        </w:rPr>
        <w:t>od vložitve samih amandmajev, pa do n</w:t>
      </w:r>
      <w:r w:rsidR="00AD6111">
        <w:rPr>
          <w:rFonts w:ascii="Arial Narrow" w:hAnsi="Arial Narrow" w:cs="Arial"/>
          <w:iCs/>
          <w:sz w:val="20"/>
          <w:szCs w:val="20"/>
        </w:rPr>
        <w:t xml:space="preserve">jihove obravnave in sprejema na </w:t>
      </w:r>
      <w:r w:rsidR="008C6DBF" w:rsidRPr="00275A89">
        <w:rPr>
          <w:rFonts w:ascii="Arial Narrow" w:hAnsi="Arial Narrow" w:cs="Arial"/>
          <w:iCs/>
          <w:sz w:val="20"/>
          <w:szCs w:val="20"/>
        </w:rPr>
        <w:t xml:space="preserve">matičnem </w:t>
      </w:r>
      <w:r w:rsidRPr="00275A89">
        <w:rPr>
          <w:rFonts w:ascii="Arial Narrow" w:hAnsi="Arial Narrow" w:cs="Arial"/>
          <w:iCs/>
          <w:sz w:val="20"/>
          <w:szCs w:val="20"/>
        </w:rPr>
        <w:t>delovnem telesu</w:t>
      </w:r>
      <w:r w:rsidR="008C6DBF" w:rsidRPr="00275A89">
        <w:rPr>
          <w:rFonts w:ascii="Arial Narrow" w:hAnsi="Arial Narrow" w:cs="Arial"/>
          <w:iCs/>
          <w:sz w:val="20"/>
          <w:szCs w:val="20"/>
        </w:rPr>
        <w:t xml:space="preserve"> Državnega z</w:t>
      </w:r>
      <w:r w:rsidR="00D33ED4" w:rsidRPr="00275A89">
        <w:rPr>
          <w:rFonts w:ascii="Arial Narrow" w:hAnsi="Arial Narrow" w:cs="Arial"/>
          <w:iCs/>
          <w:sz w:val="20"/>
          <w:szCs w:val="20"/>
        </w:rPr>
        <w:t>bora RS</w:t>
      </w:r>
      <w:r w:rsidR="008C6DBF" w:rsidRPr="00275A89">
        <w:rPr>
          <w:rFonts w:ascii="Arial Narrow" w:hAnsi="Arial Narrow" w:cs="Arial"/>
          <w:iCs/>
          <w:sz w:val="20"/>
          <w:szCs w:val="20"/>
        </w:rPr>
        <w:t xml:space="preserve">. </w:t>
      </w:r>
    </w:p>
    <w:p w:rsidR="008C6DBF" w:rsidRPr="00275A89" w:rsidRDefault="008C6DBF" w:rsidP="006D18AA">
      <w:pPr>
        <w:spacing w:after="0" w:line="20" w:lineRule="atLeast"/>
        <w:jc w:val="both"/>
        <w:rPr>
          <w:rFonts w:ascii="Arial Narrow" w:hAnsi="Arial Narrow" w:cs="Arial"/>
          <w:iCs/>
          <w:sz w:val="20"/>
          <w:szCs w:val="20"/>
        </w:rPr>
      </w:pPr>
    </w:p>
    <w:p w:rsidR="00911E08" w:rsidRPr="00275A89" w:rsidRDefault="00F23592" w:rsidP="006D18AA">
      <w:pPr>
        <w:spacing w:after="0" w:line="20" w:lineRule="atLeast"/>
        <w:jc w:val="both"/>
        <w:rPr>
          <w:rFonts w:ascii="Arial Narrow" w:hAnsi="Arial Narrow" w:cs="Arial"/>
          <w:b/>
          <w:iCs/>
          <w:sz w:val="20"/>
          <w:szCs w:val="20"/>
        </w:rPr>
      </w:pPr>
      <w:r w:rsidRPr="00275A89">
        <w:rPr>
          <w:rFonts w:ascii="Arial Narrow" w:hAnsi="Arial Narrow" w:cs="Arial"/>
          <w:iCs/>
          <w:sz w:val="20"/>
          <w:szCs w:val="20"/>
        </w:rPr>
        <w:t xml:space="preserve">Glede vpliva prenosa nalog UKL na javno zdravje glejte odgovor k 1. točki tega odgovora. </w:t>
      </w:r>
    </w:p>
    <w:p w:rsidR="00F23592" w:rsidRPr="00275A89" w:rsidRDefault="00F23592" w:rsidP="00F23592">
      <w:pPr>
        <w:spacing w:after="0" w:line="20" w:lineRule="atLeast"/>
        <w:jc w:val="both"/>
        <w:rPr>
          <w:rFonts w:ascii="Arial Narrow" w:hAnsi="Arial Narrow" w:cs="Arial"/>
          <w:i/>
          <w:iCs/>
          <w:sz w:val="20"/>
          <w:szCs w:val="20"/>
        </w:rPr>
      </w:pPr>
    </w:p>
    <w:p w:rsidR="00801132" w:rsidRPr="00275A89" w:rsidRDefault="00F23592" w:rsidP="00F23592">
      <w:pPr>
        <w:spacing w:after="0" w:line="20" w:lineRule="atLeast"/>
        <w:jc w:val="both"/>
        <w:rPr>
          <w:rFonts w:ascii="Arial Narrow" w:hAnsi="Arial Narrow" w:cs="Arial"/>
          <w:i/>
          <w:iCs/>
          <w:sz w:val="20"/>
          <w:szCs w:val="20"/>
        </w:rPr>
      </w:pPr>
      <w:r w:rsidRPr="00275A89">
        <w:rPr>
          <w:rFonts w:ascii="Arial Narrow" w:hAnsi="Arial Narrow" w:cs="Arial"/>
          <w:i/>
          <w:iCs/>
          <w:sz w:val="20"/>
          <w:szCs w:val="20"/>
        </w:rPr>
        <w:t xml:space="preserve">7. </w:t>
      </w:r>
      <w:r w:rsidR="005E21D8" w:rsidRPr="00275A89">
        <w:rPr>
          <w:rFonts w:ascii="Arial Narrow" w:hAnsi="Arial Narrow" w:cs="Arial"/>
          <w:i/>
          <w:iCs/>
          <w:sz w:val="20"/>
          <w:szCs w:val="20"/>
        </w:rPr>
        <w:t xml:space="preserve">Nadalje predlog ZZdr-2 predvideva, da se bodo farmacevti, ki so se na UKL ukvarjali s kontrolo zdravil, na JAZMP prezaposlili na druga delovna mesta. Farmacevti iz UKL imajo zaradi dozdajšnjega dela precej izkušenj s kontrolo zdravil. Zakaj se teh </w:t>
      </w:r>
      <w:r w:rsidRPr="00275A89">
        <w:rPr>
          <w:rFonts w:ascii="Arial Narrow" w:hAnsi="Arial Narrow" w:cs="Arial"/>
          <w:i/>
          <w:iCs/>
          <w:sz w:val="20"/>
          <w:szCs w:val="20"/>
        </w:rPr>
        <w:t>zaposlenih ne prenese na NLZOH?</w:t>
      </w:r>
    </w:p>
    <w:p w:rsidR="00911E08" w:rsidRPr="00275A89" w:rsidRDefault="00911E08" w:rsidP="006D18AA">
      <w:pPr>
        <w:spacing w:after="0" w:line="20" w:lineRule="atLeast"/>
        <w:jc w:val="both"/>
        <w:rPr>
          <w:rFonts w:ascii="Arial Narrow" w:hAnsi="Arial Narrow" w:cs="Arial"/>
          <w:sz w:val="20"/>
          <w:szCs w:val="20"/>
        </w:rPr>
      </w:pPr>
    </w:p>
    <w:p w:rsidR="0073750C" w:rsidRPr="00275A89" w:rsidRDefault="007528E4" w:rsidP="006D18AA">
      <w:pPr>
        <w:spacing w:after="0" w:line="20" w:lineRule="atLeast"/>
        <w:jc w:val="both"/>
        <w:rPr>
          <w:rFonts w:ascii="Arial Narrow" w:hAnsi="Arial Narrow" w:cs="Arial"/>
          <w:sz w:val="20"/>
          <w:szCs w:val="20"/>
        </w:rPr>
      </w:pPr>
      <w:r w:rsidRPr="00275A89">
        <w:rPr>
          <w:rFonts w:ascii="Arial Narrow" w:hAnsi="Arial Narrow" w:cs="Arial"/>
          <w:sz w:val="20"/>
          <w:szCs w:val="20"/>
        </w:rPr>
        <w:t>Razvoj</w:t>
      </w:r>
      <w:r w:rsidR="0073750C" w:rsidRPr="00275A89">
        <w:rPr>
          <w:rFonts w:ascii="Arial Narrow" w:hAnsi="Arial Narrow" w:cs="Arial"/>
          <w:sz w:val="20"/>
          <w:szCs w:val="20"/>
        </w:rPr>
        <w:t xml:space="preserve"> kompetenc kadra UKL je eden od elementov </w:t>
      </w:r>
      <w:r w:rsidR="00911E08" w:rsidRPr="00275A89">
        <w:rPr>
          <w:rFonts w:ascii="Arial Narrow" w:hAnsi="Arial Narrow" w:cs="Arial"/>
          <w:sz w:val="20"/>
          <w:szCs w:val="20"/>
        </w:rPr>
        <w:t xml:space="preserve">zadevnega </w:t>
      </w:r>
      <w:r w:rsidR="0073750C" w:rsidRPr="00275A89">
        <w:rPr>
          <w:rFonts w:ascii="Arial Narrow" w:hAnsi="Arial Narrow" w:cs="Arial"/>
          <w:sz w:val="20"/>
          <w:szCs w:val="20"/>
        </w:rPr>
        <w:t>prenosa nalog. Predlog ZZdr-2 in zahteve EDQM določajo razmerja med JAZMP</w:t>
      </w:r>
      <w:r w:rsidR="00F23592" w:rsidRPr="00275A89">
        <w:rPr>
          <w:rFonts w:ascii="Arial Narrow" w:hAnsi="Arial Narrow" w:cs="Arial"/>
          <w:sz w:val="20"/>
          <w:szCs w:val="20"/>
        </w:rPr>
        <w:t>,</w:t>
      </w:r>
      <w:r w:rsidR="0073750C" w:rsidRPr="00275A89">
        <w:rPr>
          <w:rFonts w:ascii="Arial Narrow" w:hAnsi="Arial Narrow" w:cs="Arial"/>
          <w:sz w:val="20"/>
          <w:szCs w:val="20"/>
        </w:rPr>
        <w:t xml:space="preserve"> kot pristojnim organom za zdravila</w:t>
      </w:r>
      <w:r w:rsidR="00F23592" w:rsidRPr="00275A89">
        <w:rPr>
          <w:rFonts w:ascii="Arial Narrow" w:hAnsi="Arial Narrow" w:cs="Arial"/>
          <w:sz w:val="20"/>
          <w:szCs w:val="20"/>
        </w:rPr>
        <w:t>,</w:t>
      </w:r>
      <w:r w:rsidR="0073750C" w:rsidRPr="00275A89">
        <w:rPr>
          <w:rFonts w:ascii="Arial Narrow" w:hAnsi="Arial Narrow" w:cs="Arial"/>
          <w:sz w:val="20"/>
          <w:szCs w:val="20"/>
        </w:rPr>
        <w:t xml:space="preserve"> in UKL v novem NLZOH. Le-ta vključujejo tudi strokovno sodelovanje med institucijama. Gre za trajno sistemsko ureditev</w:t>
      </w:r>
      <w:r w:rsidR="00F23592" w:rsidRPr="00275A89">
        <w:rPr>
          <w:rFonts w:ascii="Arial Narrow" w:hAnsi="Arial Narrow" w:cs="Arial"/>
          <w:sz w:val="20"/>
          <w:szCs w:val="20"/>
        </w:rPr>
        <w:t>,</w:t>
      </w:r>
      <w:r w:rsidR="0073750C" w:rsidRPr="00275A89">
        <w:rPr>
          <w:rFonts w:ascii="Arial Narrow" w:hAnsi="Arial Narrow" w:cs="Arial"/>
          <w:sz w:val="20"/>
          <w:szCs w:val="20"/>
        </w:rPr>
        <w:t xml:space="preserve"> ki jo predlog zakona navaja </w:t>
      </w:r>
      <w:r w:rsidR="00F23592" w:rsidRPr="00275A89">
        <w:rPr>
          <w:rFonts w:ascii="Arial Narrow" w:hAnsi="Arial Narrow" w:cs="Arial"/>
          <w:sz w:val="20"/>
          <w:szCs w:val="20"/>
        </w:rPr>
        <w:t xml:space="preserve">v 154. členu in </w:t>
      </w:r>
      <w:r w:rsidR="0073750C" w:rsidRPr="00275A89">
        <w:rPr>
          <w:rFonts w:ascii="Arial Narrow" w:hAnsi="Arial Narrow" w:cs="Arial"/>
          <w:sz w:val="20"/>
          <w:szCs w:val="20"/>
        </w:rPr>
        <w:t>181. členu in</w:t>
      </w:r>
      <w:r w:rsidR="00F23592" w:rsidRPr="00275A89">
        <w:rPr>
          <w:rFonts w:ascii="Arial Narrow" w:hAnsi="Arial Narrow" w:cs="Arial"/>
          <w:sz w:val="20"/>
          <w:szCs w:val="20"/>
        </w:rPr>
        <w:t>,</w:t>
      </w:r>
      <w:r w:rsidR="0073750C" w:rsidRPr="00275A89">
        <w:rPr>
          <w:rFonts w:ascii="Arial Narrow" w:hAnsi="Arial Narrow" w:cs="Arial"/>
          <w:sz w:val="20"/>
          <w:szCs w:val="20"/>
        </w:rPr>
        <w:t xml:space="preserve"> ki je podlaga za kontinuirane kontakte in prenos gradiv, znanj in izkušenj med in</w:t>
      </w:r>
      <w:r w:rsidR="00F23592" w:rsidRPr="00275A89">
        <w:rPr>
          <w:rFonts w:ascii="Arial Narrow" w:hAnsi="Arial Narrow" w:cs="Arial"/>
          <w:sz w:val="20"/>
          <w:szCs w:val="20"/>
        </w:rPr>
        <w:t>stitucijama. Kadri, ki trenutno</w:t>
      </w:r>
      <w:r w:rsidR="0073750C" w:rsidRPr="00275A89">
        <w:rPr>
          <w:rFonts w:ascii="Arial Narrow" w:hAnsi="Arial Narrow" w:cs="Arial"/>
          <w:sz w:val="20"/>
          <w:szCs w:val="20"/>
        </w:rPr>
        <w:t xml:space="preserve"> delujejo v UKL JAZMP, bodo nadaljevali z delom na JAZMP tako, da bodo vključeni v ključne regulativne, nadzorstvene in splošne poslovne procese JAZMP. To vključuje tudi komunikacijo z UKL, ko bo le-ta deloval v okviru NLZOH. Institucija, ki se vključuje v delo pristojnih EU organov za zdravila, je JAZMP, </w:t>
      </w:r>
      <w:r w:rsidR="00F23592" w:rsidRPr="00275A89">
        <w:rPr>
          <w:rFonts w:ascii="Arial Narrow" w:hAnsi="Arial Narrow" w:cs="Arial"/>
          <w:sz w:val="20"/>
          <w:szCs w:val="20"/>
        </w:rPr>
        <w:t xml:space="preserve">NLZOH pa bo s svojim članstvom </w:t>
      </w:r>
      <w:r w:rsidR="0073750C" w:rsidRPr="00275A89">
        <w:rPr>
          <w:rFonts w:ascii="Arial Narrow" w:hAnsi="Arial Narrow" w:cs="Arial"/>
          <w:sz w:val="20"/>
          <w:szCs w:val="20"/>
        </w:rPr>
        <w:t xml:space="preserve">v mreži OMCL, ki ga bo pridobil v obdobju po pričetku veljavnosti ZZdr-2, izvajal aktivnosti UKL na </w:t>
      </w:r>
      <w:r w:rsidR="00F23592" w:rsidRPr="00275A89">
        <w:rPr>
          <w:rFonts w:ascii="Arial Narrow" w:hAnsi="Arial Narrow" w:cs="Arial"/>
          <w:sz w:val="20"/>
          <w:szCs w:val="20"/>
        </w:rPr>
        <w:t xml:space="preserve">ravni </w:t>
      </w:r>
      <w:r w:rsidR="0073750C" w:rsidRPr="00275A89">
        <w:rPr>
          <w:rFonts w:ascii="Arial Narrow" w:hAnsi="Arial Narrow" w:cs="Arial"/>
          <w:sz w:val="20"/>
          <w:szCs w:val="20"/>
        </w:rPr>
        <w:t>R</w:t>
      </w:r>
      <w:r w:rsidR="00F23592" w:rsidRPr="00275A89">
        <w:rPr>
          <w:rFonts w:ascii="Arial Narrow" w:hAnsi="Arial Narrow" w:cs="Arial"/>
          <w:sz w:val="20"/>
          <w:szCs w:val="20"/>
        </w:rPr>
        <w:t xml:space="preserve">epublike </w:t>
      </w:r>
      <w:r w:rsidR="0073750C" w:rsidRPr="00275A89">
        <w:rPr>
          <w:rFonts w:ascii="Arial Narrow" w:hAnsi="Arial Narrow" w:cs="Arial"/>
          <w:sz w:val="20"/>
          <w:szCs w:val="20"/>
        </w:rPr>
        <w:t>S</w:t>
      </w:r>
      <w:r w:rsidR="00F23592" w:rsidRPr="00275A89">
        <w:rPr>
          <w:rFonts w:ascii="Arial Narrow" w:hAnsi="Arial Narrow" w:cs="Arial"/>
          <w:sz w:val="20"/>
          <w:szCs w:val="20"/>
        </w:rPr>
        <w:t>lovenije</w:t>
      </w:r>
      <w:r w:rsidR="0073750C" w:rsidRPr="00275A89">
        <w:rPr>
          <w:rFonts w:ascii="Arial Narrow" w:hAnsi="Arial Narrow" w:cs="Arial"/>
          <w:sz w:val="20"/>
          <w:szCs w:val="20"/>
        </w:rPr>
        <w:t xml:space="preserve"> in EU.</w:t>
      </w:r>
    </w:p>
    <w:p w:rsidR="00E66F0C" w:rsidRPr="00275A89" w:rsidRDefault="00E66F0C" w:rsidP="006D18AA">
      <w:pPr>
        <w:spacing w:after="0" w:line="20" w:lineRule="atLeast"/>
        <w:jc w:val="both"/>
        <w:rPr>
          <w:rFonts w:ascii="Arial Narrow" w:hAnsi="Arial Narrow" w:cs="Arial"/>
          <w:sz w:val="20"/>
          <w:szCs w:val="20"/>
        </w:rPr>
      </w:pPr>
    </w:p>
    <w:p w:rsidR="0073750C" w:rsidRPr="00275A89" w:rsidRDefault="0073750C" w:rsidP="006D18AA">
      <w:pPr>
        <w:spacing w:after="0" w:line="20" w:lineRule="atLeast"/>
        <w:jc w:val="both"/>
        <w:rPr>
          <w:rFonts w:ascii="Arial Narrow" w:hAnsi="Arial Narrow" w:cs="Arial"/>
          <w:sz w:val="20"/>
          <w:szCs w:val="20"/>
          <w:lang w:val="en-US"/>
        </w:rPr>
      </w:pPr>
    </w:p>
    <w:p w:rsidR="008557D5" w:rsidRPr="00275A89" w:rsidRDefault="008557D5" w:rsidP="006D18AA">
      <w:pPr>
        <w:spacing w:after="0" w:line="20" w:lineRule="atLeast"/>
        <w:jc w:val="both"/>
        <w:rPr>
          <w:rFonts w:ascii="Arial Narrow" w:hAnsi="Arial Narrow" w:cs="Arial"/>
          <w:sz w:val="20"/>
          <w:szCs w:val="20"/>
          <w:lang w:val="en-US"/>
        </w:rPr>
      </w:pPr>
    </w:p>
    <w:p w:rsidR="008557D5" w:rsidRPr="00275A89" w:rsidRDefault="008557D5" w:rsidP="006D18AA">
      <w:pPr>
        <w:spacing w:after="0" w:line="20" w:lineRule="atLeast"/>
        <w:jc w:val="both"/>
        <w:rPr>
          <w:rFonts w:ascii="Arial Narrow" w:hAnsi="Arial Narrow" w:cs="Arial"/>
          <w:sz w:val="20"/>
          <w:szCs w:val="20"/>
          <w:lang w:val="en-US"/>
        </w:rPr>
      </w:pPr>
    </w:p>
    <w:p w:rsidR="008557D5" w:rsidRPr="00275A89" w:rsidRDefault="008557D5" w:rsidP="006D18AA">
      <w:pPr>
        <w:spacing w:after="0" w:line="20" w:lineRule="atLeast"/>
        <w:jc w:val="both"/>
        <w:rPr>
          <w:rFonts w:ascii="Arial Narrow" w:hAnsi="Arial Narrow" w:cs="Arial"/>
          <w:sz w:val="20"/>
          <w:szCs w:val="20"/>
          <w:lang w:val="en-US"/>
        </w:rPr>
      </w:pPr>
    </w:p>
    <w:p w:rsidR="005E21D8" w:rsidRPr="00275A89" w:rsidRDefault="005E21D8" w:rsidP="006D18AA">
      <w:pPr>
        <w:spacing w:after="0" w:line="20" w:lineRule="atLeast"/>
        <w:jc w:val="both"/>
        <w:rPr>
          <w:rFonts w:ascii="Arial Narrow" w:hAnsi="Arial Narrow" w:cs="Arial"/>
          <w:sz w:val="20"/>
          <w:szCs w:val="20"/>
          <w:lang w:val="en-US"/>
        </w:rPr>
      </w:pPr>
      <w:r w:rsidRPr="00275A89">
        <w:rPr>
          <w:rFonts w:ascii="Arial Narrow" w:hAnsi="Arial Narrow" w:cs="Arial"/>
          <w:i/>
          <w:iCs/>
          <w:sz w:val="20"/>
          <w:szCs w:val="20"/>
        </w:rPr>
        <w:br/>
      </w:r>
      <w:r w:rsidRPr="00275A89">
        <w:rPr>
          <w:rFonts w:ascii="Arial Narrow" w:hAnsi="Arial Narrow" w:cs="Arial"/>
          <w:i/>
          <w:iCs/>
          <w:sz w:val="20"/>
          <w:szCs w:val="20"/>
        </w:rPr>
        <w:br/>
      </w:r>
    </w:p>
    <w:p w:rsidR="005E21D8" w:rsidRPr="00275A89" w:rsidRDefault="005E21D8" w:rsidP="006D18AA">
      <w:pPr>
        <w:spacing w:after="0" w:line="20" w:lineRule="atLeast"/>
        <w:jc w:val="both"/>
        <w:rPr>
          <w:rFonts w:ascii="Arial Narrow" w:hAnsi="Arial Narrow" w:cs="Arial"/>
          <w:sz w:val="20"/>
          <w:szCs w:val="20"/>
          <w:lang w:val="en-US"/>
        </w:rPr>
      </w:pPr>
    </w:p>
    <w:p w:rsidR="005E21D8" w:rsidRPr="00275A89" w:rsidRDefault="005E21D8" w:rsidP="006D18AA">
      <w:pPr>
        <w:spacing w:after="0" w:line="20" w:lineRule="atLeast"/>
        <w:jc w:val="both"/>
        <w:rPr>
          <w:rFonts w:ascii="Arial Narrow" w:hAnsi="Arial Narrow" w:cs="Arial"/>
          <w:sz w:val="20"/>
          <w:szCs w:val="20"/>
          <w:lang w:val="en-US"/>
        </w:rPr>
      </w:pPr>
    </w:p>
    <w:p w:rsidR="005E21D8" w:rsidRPr="00275A89" w:rsidRDefault="005E21D8" w:rsidP="006D18AA">
      <w:pPr>
        <w:spacing w:after="0" w:line="20" w:lineRule="atLeast"/>
        <w:jc w:val="both"/>
        <w:rPr>
          <w:rFonts w:ascii="Arial Narrow" w:hAnsi="Arial Narrow" w:cs="Arial"/>
          <w:sz w:val="20"/>
          <w:szCs w:val="20"/>
          <w:lang w:val="en-US"/>
        </w:rPr>
      </w:pPr>
    </w:p>
    <w:sectPr w:rsidR="005E21D8" w:rsidRPr="00275A89" w:rsidSect="008001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compat/>
  <w:rsids>
    <w:rsidRoot w:val="005D4C5E"/>
    <w:rsid w:val="000020B6"/>
    <w:rsid w:val="0006510F"/>
    <w:rsid w:val="0008061F"/>
    <w:rsid w:val="00131BD4"/>
    <w:rsid w:val="001357A0"/>
    <w:rsid w:val="00161082"/>
    <w:rsid w:val="001A4A92"/>
    <w:rsid w:val="001C78F7"/>
    <w:rsid w:val="00260B77"/>
    <w:rsid w:val="00275A89"/>
    <w:rsid w:val="00347BEE"/>
    <w:rsid w:val="003643F5"/>
    <w:rsid w:val="003919BA"/>
    <w:rsid w:val="00391C22"/>
    <w:rsid w:val="003C7D6A"/>
    <w:rsid w:val="003F2C7D"/>
    <w:rsid w:val="004004BD"/>
    <w:rsid w:val="0048558C"/>
    <w:rsid w:val="004E6D80"/>
    <w:rsid w:val="004F1AA0"/>
    <w:rsid w:val="005450ED"/>
    <w:rsid w:val="00557738"/>
    <w:rsid w:val="005C6081"/>
    <w:rsid w:val="005D0E33"/>
    <w:rsid w:val="005D4C5E"/>
    <w:rsid w:val="005E21D8"/>
    <w:rsid w:val="00625728"/>
    <w:rsid w:val="006342F5"/>
    <w:rsid w:val="00672436"/>
    <w:rsid w:val="006B61A4"/>
    <w:rsid w:val="006D18AA"/>
    <w:rsid w:val="0073750C"/>
    <w:rsid w:val="007528E4"/>
    <w:rsid w:val="007E353D"/>
    <w:rsid w:val="0080015E"/>
    <w:rsid w:val="00801132"/>
    <w:rsid w:val="00827F8E"/>
    <w:rsid w:val="008557D5"/>
    <w:rsid w:val="008A2FA7"/>
    <w:rsid w:val="008C6DBF"/>
    <w:rsid w:val="00907E54"/>
    <w:rsid w:val="00911E08"/>
    <w:rsid w:val="0096243F"/>
    <w:rsid w:val="00963BB2"/>
    <w:rsid w:val="00992C6A"/>
    <w:rsid w:val="00A23D3B"/>
    <w:rsid w:val="00A66B12"/>
    <w:rsid w:val="00AB2703"/>
    <w:rsid w:val="00AB5C6E"/>
    <w:rsid w:val="00AD6111"/>
    <w:rsid w:val="00B22B82"/>
    <w:rsid w:val="00B62858"/>
    <w:rsid w:val="00BC6C04"/>
    <w:rsid w:val="00C026A7"/>
    <w:rsid w:val="00C0791C"/>
    <w:rsid w:val="00C35663"/>
    <w:rsid w:val="00C5781C"/>
    <w:rsid w:val="00CD0706"/>
    <w:rsid w:val="00D33ED4"/>
    <w:rsid w:val="00D7759C"/>
    <w:rsid w:val="00DA5A09"/>
    <w:rsid w:val="00E35A05"/>
    <w:rsid w:val="00E66F0C"/>
    <w:rsid w:val="00EA7B14"/>
    <w:rsid w:val="00F105BE"/>
    <w:rsid w:val="00F23592"/>
    <w:rsid w:val="00F549B0"/>
    <w:rsid w:val="00FC50D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1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21D8"/>
    <w:rPr>
      <w:color w:val="0000FF"/>
      <w:u w:val="single"/>
    </w:rPr>
  </w:style>
  <w:style w:type="paragraph" w:styleId="BalloonText">
    <w:name w:val="Balloon Text"/>
    <w:basedOn w:val="Normal"/>
    <w:link w:val="BalloonTextChar"/>
    <w:uiPriority w:val="99"/>
    <w:semiHidden/>
    <w:unhideWhenUsed/>
    <w:rsid w:val="00065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5E21D8"/>
    <w:rPr>
      <w:color w:val="0000FF"/>
      <w:u w:val="single"/>
    </w:rPr>
  </w:style>
  <w:style w:type="paragraph" w:styleId="Besedilooblaka">
    <w:name w:val="Balloon Text"/>
    <w:basedOn w:val="Navaden"/>
    <w:link w:val="BesedilooblakaZnak"/>
    <w:uiPriority w:val="99"/>
    <w:semiHidden/>
    <w:unhideWhenUsed/>
    <w:rsid w:val="000651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651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96245">
      <w:bodyDiv w:val="1"/>
      <w:marLeft w:val="0"/>
      <w:marRight w:val="0"/>
      <w:marTop w:val="0"/>
      <w:marBottom w:val="0"/>
      <w:divBdr>
        <w:top w:val="none" w:sz="0" w:space="0" w:color="auto"/>
        <w:left w:val="none" w:sz="0" w:space="0" w:color="auto"/>
        <w:bottom w:val="none" w:sz="0" w:space="0" w:color="auto"/>
        <w:right w:val="none" w:sz="0" w:space="0" w:color="auto"/>
      </w:divBdr>
    </w:div>
    <w:div w:id="3683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dqm.eu/en/General-european-OMCL-network-4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B0712-8858-4B29-9530-83EC59F2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2002</Words>
  <Characters>11416</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JAZMP</Company>
  <LinksUpToDate>false</LinksUpToDate>
  <CharactersWithSpaces>13392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SPrimozi</dc:creator>
  <cp:lastModifiedBy>Anze</cp:lastModifiedBy>
  <cp:revision>2</cp:revision>
  <cp:lastPrinted>2014-01-09T08:19:00Z</cp:lastPrinted>
  <dcterms:created xsi:type="dcterms:W3CDTF">2014-01-19T17:06:00Z</dcterms:created>
  <dcterms:modified xsi:type="dcterms:W3CDTF">2014-01-19T17:06:00Z</dcterms:modified>
</cp:coreProperties>
</file>